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ADD" w:rsidRPr="00F73CB4" w:rsidRDefault="00DD35CF" w:rsidP="00F73CB4">
      <w:pPr>
        <w:jc w:val="center"/>
        <w:rPr>
          <w:b/>
          <w:lang w:val="en-US"/>
        </w:rPr>
      </w:pPr>
      <w:bookmarkStart w:id="0" w:name="_Hlk51764763"/>
      <w:r w:rsidRPr="00F73CB4">
        <w:rPr>
          <w:b/>
          <w:lang w:val="en-US"/>
        </w:rPr>
        <w:t>Telehealth</w:t>
      </w:r>
      <w:bookmarkEnd w:id="0"/>
      <w:r w:rsidR="00F77948" w:rsidRPr="00F73CB4">
        <w:rPr>
          <w:b/>
          <w:lang w:val="en-US"/>
        </w:rPr>
        <w:t xml:space="preserve"> </w:t>
      </w:r>
      <w:r w:rsidR="009E3D17" w:rsidRPr="00F73CB4">
        <w:rPr>
          <w:b/>
          <w:lang w:val="en-US"/>
        </w:rPr>
        <w:t>Care</w:t>
      </w:r>
    </w:p>
    <w:p w:rsidR="00E20ADD" w:rsidRDefault="00DD35CF" w:rsidP="00650C03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>The healthcare industry is hugely dynamic, with numerous changes in the recent past</w:t>
      </w:r>
      <w:r w:rsidR="00401FE4">
        <w:rPr>
          <w:lang w:val="en-US"/>
        </w:rPr>
        <w:t xml:space="preserve">, significantly </w:t>
      </w:r>
      <w:r w:rsidR="004B5E4C">
        <w:rPr>
          <w:lang w:val="en-US"/>
        </w:rPr>
        <w:t xml:space="preserve">influencing the </w:t>
      </w:r>
      <w:r w:rsidR="009902E1">
        <w:rPr>
          <w:lang w:val="en-US"/>
        </w:rPr>
        <w:t xml:space="preserve">service delivery process. </w:t>
      </w:r>
      <w:r w:rsidR="005E4798">
        <w:rPr>
          <w:lang w:val="en-US"/>
        </w:rPr>
        <w:t>One of the most significant driving force</w:t>
      </w:r>
      <w:r w:rsidR="00B15E16">
        <w:rPr>
          <w:lang w:val="en-US"/>
        </w:rPr>
        <w:t>s</w:t>
      </w:r>
      <w:r w:rsidR="005E4798">
        <w:rPr>
          <w:lang w:val="en-US"/>
        </w:rPr>
        <w:t xml:space="preserve"> behind these changes is the increased adoption of technological advancements </w:t>
      </w:r>
      <w:r w:rsidR="0076288E">
        <w:rPr>
          <w:lang w:val="en-US"/>
        </w:rPr>
        <w:t xml:space="preserve">in </w:t>
      </w:r>
      <w:r w:rsidR="00CF11C2">
        <w:rPr>
          <w:lang w:val="en-US"/>
        </w:rPr>
        <w:t>the industry</w:t>
      </w:r>
      <w:r w:rsidR="005B6321">
        <w:rPr>
          <w:lang w:val="en-US"/>
        </w:rPr>
        <w:t xml:space="preserve"> (</w:t>
      </w:r>
      <w:r w:rsidR="005B6321" w:rsidRPr="00A850C3">
        <w:t>Fathi, Modin, &amp; Scott,</w:t>
      </w:r>
      <w:r w:rsidR="005B6321">
        <w:t xml:space="preserve"> 2017</w:t>
      </w:r>
      <w:r w:rsidR="005B6321">
        <w:rPr>
          <w:lang w:val="en-US"/>
        </w:rPr>
        <w:t>)</w:t>
      </w:r>
      <w:r w:rsidR="00CF11C2">
        <w:rPr>
          <w:lang w:val="en-US"/>
        </w:rPr>
        <w:t xml:space="preserve">. </w:t>
      </w:r>
      <w:r w:rsidR="00B225FA">
        <w:rPr>
          <w:lang w:val="en-US"/>
        </w:rPr>
        <w:t xml:space="preserve">Under the influence of technology, the healthcare </w:t>
      </w:r>
      <w:r w:rsidR="00656EDE">
        <w:rPr>
          <w:lang w:val="en-US"/>
        </w:rPr>
        <w:t>industry has undergone dramatic changes, encouraging innovation</w:t>
      </w:r>
      <w:r w:rsidR="00AF6893">
        <w:rPr>
          <w:lang w:val="en-US"/>
        </w:rPr>
        <w:t xml:space="preserve">, </w:t>
      </w:r>
      <w:r w:rsidR="00656EDE">
        <w:rPr>
          <w:lang w:val="en-US"/>
        </w:rPr>
        <w:t xml:space="preserve">facilitating </w:t>
      </w:r>
      <w:r w:rsidR="00AF6893">
        <w:rPr>
          <w:lang w:val="en-US"/>
        </w:rPr>
        <w:t xml:space="preserve">important medical breakthroughs, and </w:t>
      </w:r>
      <w:r w:rsidR="008E07B2">
        <w:rPr>
          <w:lang w:val="en-US"/>
        </w:rPr>
        <w:t xml:space="preserve">facilitating </w:t>
      </w:r>
      <w:r w:rsidR="005D2C1B">
        <w:rPr>
          <w:lang w:val="en-US"/>
        </w:rPr>
        <w:t xml:space="preserve">efficiency in </w:t>
      </w:r>
      <w:r w:rsidR="00E764A4">
        <w:rPr>
          <w:lang w:val="en-US"/>
        </w:rPr>
        <w:t xml:space="preserve">service delivery. </w:t>
      </w:r>
      <w:r w:rsidR="003F1A43">
        <w:rPr>
          <w:lang w:val="en-US"/>
        </w:rPr>
        <w:t xml:space="preserve">One </w:t>
      </w:r>
      <w:r w:rsidR="0014399C">
        <w:rPr>
          <w:lang w:val="en-US"/>
        </w:rPr>
        <w:t xml:space="preserve">way through which </w:t>
      </w:r>
      <w:r w:rsidR="00BA0E40">
        <w:rPr>
          <w:lang w:val="en-US"/>
        </w:rPr>
        <w:t xml:space="preserve">innovation and </w:t>
      </w:r>
      <w:r w:rsidR="0014399C">
        <w:rPr>
          <w:lang w:val="en-US"/>
        </w:rPr>
        <w:t xml:space="preserve">technological developments in </w:t>
      </w:r>
      <w:r w:rsidR="0005276E">
        <w:rPr>
          <w:lang w:val="en-US"/>
        </w:rPr>
        <w:t>healthcare ha</w:t>
      </w:r>
      <w:r w:rsidR="00BA0E40">
        <w:rPr>
          <w:lang w:val="en-US"/>
        </w:rPr>
        <w:t>ve</w:t>
      </w:r>
      <w:r w:rsidR="0005276E">
        <w:rPr>
          <w:lang w:val="en-US"/>
        </w:rPr>
        <w:t xml:space="preserve"> </w:t>
      </w:r>
      <w:r w:rsidR="00CD4A76">
        <w:rPr>
          <w:lang w:val="en-US"/>
        </w:rPr>
        <w:t xml:space="preserve">facilitated the service delivery </w:t>
      </w:r>
      <w:r w:rsidR="00106799">
        <w:rPr>
          <w:lang w:val="en-US"/>
        </w:rPr>
        <w:t xml:space="preserve">process is </w:t>
      </w:r>
      <w:r w:rsidR="00BA0E40">
        <w:rPr>
          <w:lang w:val="en-US"/>
        </w:rPr>
        <w:t xml:space="preserve">through the introduction of telehealth care. </w:t>
      </w:r>
      <w:r w:rsidR="00650A0F">
        <w:rPr>
          <w:lang w:val="en-US"/>
        </w:rPr>
        <w:t>Telehealth refers to the adoption of digital information and communication technologies to facilitate access and enable healthcare management remotely</w:t>
      </w:r>
      <w:r w:rsidR="00855C04">
        <w:rPr>
          <w:lang w:val="en-US"/>
        </w:rPr>
        <w:t xml:space="preserve"> </w:t>
      </w:r>
      <w:r w:rsidR="00650A0F">
        <w:rPr>
          <w:lang w:val="en-US"/>
        </w:rPr>
        <w:t>(</w:t>
      </w:r>
      <w:r w:rsidR="00855C04">
        <w:rPr>
          <w:lang w:val="en-US"/>
        </w:rPr>
        <w:t>Mayo Health Staff, 2020</w:t>
      </w:r>
      <w:r w:rsidR="00650A0F">
        <w:rPr>
          <w:lang w:val="en-US"/>
        </w:rPr>
        <w:t>).</w:t>
      </w:r>
      <w:r w:rsidR="00C72B91">
        <w:rPr>
          <w:lang w:val="en-US"/>
        </w:rPr>
        <w:t xml:space="preserve"> These technologies range from </w:t>
      </w:r>
      <w:r w:rsidR="00750580">
        <w:rPr>
          <w:lang w:val="en-US"/>
        </w:rPr>
        <w:t>basic computers to mobile devices that healthcare professionals use to support or improve provision and access to healthcare services remotely.</w:t>
      </w:r>
      <w:r w:rsidR="00F77948" w:rsidRPr="00F77948">
        <w:rPr>
          <w:lang w:val="en-US"/>
        </w:rPr>
        <w:t xml:space="preserve"> </w:t>
      </w:r>
    </w:p>
    <w:p w:rsidR="00E91341" w:rsidRDefault="00DD35CF" w:rsidP="00650C03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Telehealth is an essential platform for </w:t>
      </w:r>
      <w:r w:rsidR="00442F30">
        <w:rPr>
          <w:lang w:val="en-US"/>
        </w:rPr>
        <w:t xml:space="preserve">rural healthcare providers since it facilitates </w:t>
      </w:r>
      <w:r w:rsidR="009877B8">
        <w:rPr>
          <w:lang w:val="en-US"/>
        </w:rPr>
        <w:t xml:space="preserve">communication with their patients and aids </w:t>
      </w:r>
      <w:r w:rsidR="00BD1E2A">
        <w:rPr>
          <w:lang w:val="en-US"/>
        </w:rPr>
        <w:t xml:space="preserve">in information sharing </w:t>
      </w:r>
      <w:r w:rsidR="0036028A">
        <w:rPr>
          <w:lang w:val="en-US"/>
        </w:rPr>
        <w:t xml:space="preserve">between </w:t>
      </w:r>
      <w:r w:rsidR="00583CE0">
        <w:rPr>
          <w:lang w:val="en-US"/>
        </w:rPr>
        <w:t>healthcare professionals</w:t>
      </w:r>
      <w:r w:rsidR="005B6321">
        <w:rPr>
          <w:lang w:val="en-US"/>
        </w:rPr>
        <w:t xml:space="preserve"> (</w:t>
      </w:r>
      <w:r w:rsidR="005B6321" w:rsidRPr="00536FE2">
        <w:t>Spargo,</w:t>
      </w:r>
      <w:r w:rsidR="005B6321">
        <w:t xml:space="preserve"> 2016</w:t>
      </w:r>
      <w:r w:rsidR="005B6321">
        <w:rPr>
          <w:lang w:val="en-US"/>
        </w:rPr>
        <w:t>)</w:t>
      </w:r>
      <w:r w:rsidR="00583CE0">
        <w:rPr>
          <w:lang w:val="en-US"/>
        </w:rPr>
        <w:t xml:space="preserve">. </w:t>
      </w:r>
      <w:r w:rsidR="00BE3B31">
        <w:rPr>
          <w:lang w:val="en-US"/>
        </w:rPr>
        <w:t>However</w:t>
      </w:r>
      <w:r w:rsidR="006666B1">
        <w:rPr>
          <w:lang w:val="en-US"/>
        </w:rPr>
        <w:t xml:space="preserve">, </w:t>
      </w:r>
      <w:r w:rsidR="00B72812">
        <w:rPr>
          <w:lang w:val="en-US"/>
        </w:rPr>
        <w:t xml:space="preserve">to effectively work in a rural clinic that </w:t>
      </w:r>
      <w:r w:rsidR="006C653F">
        <w:rPr>
          <w:lang w:val="en-US"/>
        </w:rPr>
        <w:t xml:space="preserve">is dependent on telehealth to </w:t>
      </w:r>
      <w:r w:rsidR="00B908F7">
        <w:rPr>
          <w:lang w:val="en-US"/>
        </w:rPr>
        <w:t xml:space="preserve">meet the needs of a potentially underserved </w:t>
      </w:r>
      <w:r w:rsidR="00E7134B">
        <w:rPr>
          <w:lang w:val="en-US"/>
        </w:rPr>
        <w:t xml:space="preserve">population, </w:t>
      </w:r>
      <w:r w:rsidR="007D0476">
        <w:rPr>
          <w:lang w:val="en-US"/>
        </w:rPr>
        <w:t xml:space="preserve">minimum </w:t>
      </w:r>
      <w:r w:rsidR="00E46174">
        <w:rPr>
          <w:lang w:val="en-US"/>
        </w:rPr>
        <w:t>specific</w:t>
      </w:r>
      <w:r w:rsidR="00CA2874">
        <w:rPr>
          <w:lang w:val="en-US"/>
        </w:rPr>
        <w:t>ation</w:t>
      </w:r>
      <w:r w:rsidR="00E46174">
        <w:rPr>
          <w:lang w:val="en-US"/>
        </w:rPr>
        <w:t xml:space="preserve">s </w:t>
      </w:r>
      <w:r w:rsidR="002613FF">
        <w:rPr>
          <w:lang w:val="en-US"/>
        </w:rPr>
        <w:t xml:space="preserve">are essential. </w:t>
      </w:r>
      <w:r w:rsidR="002A143C">
        <w:rPr>
          <w:lang w:val="en-US"/>
        </w:rPr>
        <w:t>One of these specifications is access to broadband internet</w:t>
      </w:r>
      <w:r w:rsidR="00003CA0">
        <w:rPr>
          <w:lang w:val="en-US"/>
        </w:rPr>
        <w:t xml:space="preserve"> and sufficient bandwidth </w:t>
      </w:r>
      <w:r w:rsidR="00D858D0">
        <w:rPr>
          <w:lang w:val="en-US"/>
        </w:rPr>
        <w:t xml:space="preserve">to facilitate audio and video information transmission and hold </w:t>
      </w:r>
      <w:r w:rsidR="0069084D">
        <w:rPr>
          <w:lang w:val="en-US"/>
        </w:rPr>
        <w:t>online consultations with patients</w:t>
      </w:r>
      <w:r w:rsidR="00A850C3">
        <w:rPr>
          <w:lang w:val="en-US"/>
        </w:rPr>
        <w:t xml:space="preserve"> (</w:t>
      </w:r>
      <w:r w:rsidR="005B6321">
        <w:t>ONC</w:t>
      </w:r>
      <w:r w:rsidR="00A850C3" w:rsidRPr="00536FE2">
        <w:t>,</w:t>
      </w:r>
      <w:r w:rsidR="00A850C3">
        <w:t xml:space="preserve"> 201</w:t>
      </w:r>
      <w:r w:rsidR="005B6321">
        <w:t>7</w:t>
      </w:r>
      <w:r w:rsidR="00A850C3">
        <w:rPr>
          <w:lang w:val="en-US"/>
        </w:rPr>
        <w:t>)</w:t>
      </w:r>
      <w:r w:rsidR="0069084D">
        <w:rPr>
          <w:lang w:val="en-US"/>
        </w:rPr>
        <w:t xml:space="preserve">. </w:t>
      </w:r>
      <w:r w:rsidR="005871BE">
        <w:rPr>
          <w:lang w:val="en-US"/>
        </w:rPr>
        <w:t xml:space="preserve">However, </w:t>
      </w:r>
      <w:r w:rsidR="00337BBE">
        <w:rPr>
          <w:lang w:val="en-US"/>
        </w:rPr>
        <w:t xml:space="preserve">high-speed broadband internet and connectivity continue to be barriers to the effective application of telehealth programs in rural areas, hindering the expansion of the </w:t>
      </w:r>
      <w:r w:rsidR="008879F2">
        <w:rPr>
          <w:lang w:val="en-US"/>
        </w:rPr>
        <w:t xml:space="preserve">program and information sharing. </w:t>
      </w:r>
      <w:r w:rsidR="00DF4EF2">
        <w:rPr>
          <w:lang w:val="en-US"/>
        </w:rPr>
        <w:t xml:space="preserve">Despite this, </w:t>
      </w:r>
      <w:r w:rsidR="007A4101">
        <w:rPr>
          <w:lang w:val="en-US"/>
        </w:rPr>
        <w:t xml:space="preserve">rural telehealth programs are increasingly adopting programs that can </w:t>
      </w:r>
      <w:r w:rsidR="0061561A">
        <w:rPr>
          <w:lang w:val="en-US"/>
        </w:rPr>
        <w:t xml:space="preserve">operate under limited connectivity, for instance, mobile and cellular </w:t>
      </w:r>
      <w:r w:rsidR="000E5401">
        <w:rPr>
          <w:lang w:val="en-US"/>
        </w:rPr>
        <w:t xml:space="preserve">programs based on cellular networks and text </w:t>
      </w:r>
      <w:r w:rsidR="000E5401">
        <w:rPr>
          <w:lang w:val="en-US"/>
        </w:rPr>
        <w:lastRenderedPageBreak/>
        <w:t>message services</w:t>
      </w:r>
      <w:r w:rsidR="00A850C3">
        <w:rPr>
          <w:lang w:val="en-US"/>
        </w:rPr>
        <w:t xml:space="preserve"> </w:t>
      </w:r>
      <w:r w:rsidR="00151F6B">
        <w:rPr>
          <w:lang w:val="en-US"/>
        </w:rPr>
        <w:t>(</w:t>
      </w:r>
      <w:r w:rsidR="00A850C3" w:rsidRPr="00536FE2">
        <w:t>Spargo,</w:t>
      </w:r>
      <w:r w:rsidR="00A850C3">
        <w:t xml:space="preserve"> 2016</w:t>
      </w:r>
      <w:r w:rsidR="00151F6B">
        <w:rPr>
          <w:lang w:val="en-US"/>
        </w:rPr>
        <w:t>)</w:t>
      </w:r>
      <w:r w:rsidR="000E5401">
        <w:rPr>
          <w:lang w:val="en-US"/>
        </w:rPr>
        <w:t xml:space="preserve">. </w:t>
      </w:r>
      <w:r w:rsidR="00151F6B">
        <w:rPr>
          <w:lang w:val="en-US"/>
        </w:rPr>
        <w:t xml:space="preserve">These have proven to be effective in </w:t>
      </w:r>
      <w:r w:rsidR="009361DD">
        <w:rPr>
          <w:lang w:val="en-US"/>
        </w:rPr>
        <w:t xml:space="preserve">supporting </w:t>
      </w:r>
      <w:r w:rsidR="00EA55FD">
        <w:rPr>
          <w:lang w:val="en-US"/>
        </w:rPr>
        <w:t xml:space="preserve">telehealth programs in </w:t>
      </w:r>
      <w:r w:rsidR="00D751E1">
        <w:rPr>
          <w:lang w:val="en-US"/>
        </w:rPr>
        <w:t xml:space="preserve">rural areas since they </w:t>
      </w:r>
      <w:r w:rsidR="00A54DC4">
        <w:rPr>
          <w:lang w:val="en-US"/>
        </w:rPr>
        <w:t xml:space="preserve">require relatively less </w:t>
      </w:r>
      <w:r w:rsidR="001805F9">
        <w:rPr>
          <w:lang w:val="en-US"/>
        </w:rPr>
        <w:t xml:space="preserve">skills and knowledge in </w:t>
      </w:r>
      <w:r w:rsidR="00A30822">
        <w:rPr>
          <w:lang w:val="en-US"/>
        </w:rPr>
        <w:t xml:space="preserve">technology. </w:t>
      </w:r>
    </w:p>
    <w:p w:rsidR="001C7800" w:rsidRDefault="00DD35CF" w:rsidP="00650C03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Additionally, </w:t>
      </w:r>
      <w:r w:rsidR="001F1440">
        <w:rPr>
          <w:lang w:val="en-US"/>
        </w:rPr>
        <w:t>in conju</w:t>
      </w:r>
      <w:r w:rsidR="005D2223">
        <w:rPr>
          <w:lang w:val="en-US"/>
        </w:rPr>
        <w:t>n</w:t>
      </w:r>
      <w:r w:rsidR="001F1440">
        <w:rPr>
          <w:lang w:val="en-US"/>
        </w:rPr>
        <w:t xml:space="preserve">ction with </w:t>
      </w:r>
      <w:r w:rsidR="00F41116">
        <w:rPr>
          <w:lang w:val="en-US"/>
        </w:rPr>
        <w:t xml:space="preserve">good connectivity, </w:t>
      </w:r>
      <w:r w:rsidR="00EA2EDD">
        <w:rPr>
          <w:lang w:val="en-US"/>
        </w:rPr>
        <w:t xml:space="preserve">effective adoption, and integration of </w:t>
      </w:r>
      <w:r w:rsidR="003E2D0B">
        <w:rPr>
          <w:lang w:val="en-US"/>
        </w:rPr>
        <w:t xml:space="preserve">telehealth in a rural setting may require </w:t>
      </w:r>
      <w:r w:rsidR="002D37F9">
        <w:rPr>
          <w:lang w:val="en-US"/>
        </w:rPr>
        <w:t xml:space="preserve">investment in </w:t>
      </w:r>
      <w:r w:rsidR="008E4F68">
        <w:rPr>
          <w:lang w:val="en-US"/>
        </w:rPr>
        <w:t xml:space="preserve">technical infrastructure, which includes </w:t>
      </w:r>
      <w:r w:rsidR="000B17EB">
        <w:rPr>
          <w:lang w:val="en-US"/>
        </w:rPr>
        <w:t>communication devices and technical support staff</w:t>
      </w:r>
      <w:r w:rsidR="00412EAB">
        <w:rPr>
          <w:lang w:val="en-US"/>
        </w:rPr>
        <w:t xml:space="preserve"> (</w:t>
      </w:r>
      <w:r w:rsidR="00412EAB" w:rsidRPr="00536FE2">
        <w:t>Spargo,</w:t>
      </w:r>
      <w:r w:rsidR="00412EAB">
        <w:t xml:space="preserve"> 2016</w:t>
      </w:r>
      <w:r w:rsidR="00412EAB">
        <w:rPr>
          <w:lang w:val="en-US"/>
        </w:rPr>
        <w:t>)</w:t>
      </w:r>
      <w:r w:rsidR="000B17EB">
        <w:rPr>
          <w:lang w:val="en-US"/>
        </w:rPr>
        <w:t xml:space="preserve">. </w:t>
      </w:r>
      <w:r w:rsidR="00922A4F">
        <w:rPr>
          <w:lang w:val="en-US"/>
        </w:rPr>
        <w:t xml:space="preserve">These devices and support staff </w:t>
      </w:r>
      <w:r w:rsidR="008B4E2E">
        <w:rPr>
          <w:lang w:val="en-US"/>
        </w:rPr>
        <w:t>constitute</w:t>
      </w:r>
      <w:r w:rsidR="00922A4F">
        <w:rPr>
          <w:lang w:val="en-US"/>
        </w:rPr>
        <w:t xml:space="preserve"> the</w:t>
      </w:r>
      <w:r w:rsidR="008B4E2E">
        <w:rPr>
          <w:lang w:val="en-US"/>
        </w:rPr>
        <w:t xml:space="preserve"> backbone</w:t>
      </w:r>
      <w:r w:rsidR="002D4BF9">
        <w:rPr>
          <w:lang w:val="en-US"/>
        </w:rPr>
        <w:t xml:space="preserve"> for telehealth </w:t>
      </w:r>
      <w:r w:rsidR="00805C3F">
        <w:rPr>
          <w:lang w:val="en-US"/>
        </w:rPr>
        <w:t xml:space="preserve">and ensure </w:t>
      </w:r>
      <w:r w:rsidR="00F04AB6">
        <w:rPr>
          <w:lang w:val="en-US"/>
        </w:rPr>
        <w:t>information is shared between the relevant individuals with ease</w:t>
      </w:r>
      <w:r w:rsidR="005B6321">
        <w:rPr>
          <w:lang w:val="en-US"/>
        </w:rPr>
        <w:t xml:space="preserve"> (</w:t>
      </w:r>
      <w:r w:rsidR="005B6321">
        <w:t>ONC</w:t>
      </w:r>
      <w:r w:rsidR="005B6321" w:rsidRPr="00536FE2">
        <w:t>,</w:t>
      </w:r>
      <w:r w:rsidR="005B6321">
        <w:t xml:space="preserve"> 2017</w:t>
      </w:r>
      <w:r w:rsidR="005B6321">
        <w:rPr>
          <w:lang w:val="en-US"/>
        </w:rPr>
        <w:t>)</w:t>
      </w:r>
      <w:r w:rsidR="00F04AB6">
        <w:rPr>
          <w:lang w:val="en-US"/>
        </w:rPr>
        <w:t xml:space="preserve">. </w:t>
      </w:r>
      <w:r w:rsidR="00A43943">
        <w:rPr>
          <w:lang w:val="en-US"/>
        </w:rPr>
        <w:t xml:space="preserve">As the provider </w:t>
      </w:r>
      <w:r w:rsidR="00932755">
        <w:rPr>
          <w:lang w:val="en-US"/>
        </w:rPr>
        <w:t xml:space="preserve">increasingly </w:t>
      </w:r>
      <w:r w:rsidR="00902C15">
        <w:rPr>
          <w:lang w:val="en-US"/>
        </w:rPr>
        <w:t xml:space="preserve">adopts telehealth to meet the </w:t>
      </w:r>
      <w:r w:rsidR="00A25D36">
        <w:rPr>
          <w:lang w:val="en-US"/>
        </w:rPr>
        <w:t xml:space="preserve">target population's clinical needs, </w:t>
      </w:r>
      <w:r w:rsidR="003C1010">
        <w:rPr>
          <w:lang w:val="en-US"/>
        </w:rPr>
        <w:t xml:space="preserve">they must ensure </w:t>
      </w:r>
      <w:r w:rsidR="00BA317A">
        <w:rPr>
          <w:lang w:val="en-US"/>
        </w:rPr>
        <w:t xml:space="preserve">the technical requirements are met. </w:t>
      </w:r>
      <w:r w:rsidR="008121A3">
        <w:rPr>
          <w:lang w:val="en-US"/>
        </w:rPr>
        <w:t xml:space="preserve">Without proper investment in </w:t>
      </w:r>
      <w:r w:rsidR="00363B91">
        <w:rPr>
          <w:lang w:val="en-US"/>
        </w:rPr>
        <w:t xml:space="preserve">the necessary </w:t>
      </w:r>
      <w:r w:rsidR="0044006C">
        <w:rPr>
          <w:lang w:val="en-US"/>
        </w:rPr>
        <w:t xml:space="preserve">technological devices or </w:t>
      </w:r>
      <w:r w:rsidR="00CD4182">
        <w:rPr>
          <w:lang w:val="en-US"/>
        </w:rPr>
        <w:t xml:space="preserve">failure to have equipped </w:t>
      </w:r>
      <w:r w:rsidR="00C51D3B">
        <w:rPr>
          <w:lang w:val="en-US"/>
        </w:rPr>
        <w:t xml:space="preserve">technical support staff, the provider is at risk of experiencing numerous </w:t>
      </w:r>
      <w:r w:rsidR="00687F9A">
        <w:rPr>
          <w:lang w:val="en-US"/>
        </w:rPr>
        <w:t>tech-related challenges</w:t>
      </w:r>
      <w:r w:rsidR="00412EAB">
        <w:rPr>
          <w:lang w:val="en-US"/>
        </w:rPr>
        <w:t xml:space="preserve"> (</w:t>
      </w:r>
      <w:r w:rsidR="00412EAB" w:rsidRPr="00536FE2">
        <w:t>Spargo,</w:t>
      </w:r>
      <w:r w:rsidR="00412EAB">
        <w:t xml:space="preserve"> 2016</w:t>
      </w:r>
      <w:r w:rsidR="00412EAB">
        <w:rPr>
          <w:lang w:val="en-US"/>
        </w:rPr>
        <w:t>)</w:t>
      </w:r>
      <w:r w:rsidR="00687F9A">
        <w:rPr>
          <w:lang w:val="en-US"/>
        </w:rPr>
        <w:t xml:space="preserve">. </w:t>
      </w:r>
      <w:r w:rsidR="00F27167">
        <w:rPr>
          <w:lang w:val="en-US"/>
        </w:rPr>
        <w:t xml:space="preserve">Thee challenges may include poor or dropped connectivity, </w:t>
      </w:r>
      <w:r w:rsidR="00FD1083">
        <w:rPr>
          <w:lang w:val="en-US"/>
        </w:rPr>
        <w:t>disruptions in information sharing</w:t>
      </w:r>
      <w:r w:rsidR="00A36717">
        <w:rPr>
          <w:lang w:val="en-US"/>
        </w:rPr>
        <w:t>, and information security challenges, which have significant i</w:t>
      </w:r>
      <w:r w:rsidR="009225DF">
        <w:rPr>
          <w:lang w:val="en-US"/>
        </w:rPr>
        <w:t xml:space="preserve">mpacts on </w:t>
      </w:r>
      <w:r w:rsidR="009717A0">
        <w:rPr>
          <w:lang w:val="en-US"/>
        </w:rPr>
        <w:t>the quality of care and patient satisfaction.</w:t>
      </w:r>
      <w:r w:rsidR="00640D55">
        <w:rPr>
          <w:lang w:val="en-US"/>
        </w:rPr>
        <w:t xml:space="preserve"> Telehealth is grounded on reliable connectivity; therefore, </w:t>
      </w:r>
      <w:r w:rsidR="00170E18">
        <w:rPr>
          <w:lang w:val="en-US"/>
        </w:rPr>
        <w:t xml:space="preserve">by </w:t>
      </w:r>
      <w:r w:rsidR="00FC29C5">
        <w:rPr>
          <w:lang w:val="en-US"/>
        </w:rPr>
        <w:t xml:space="preserve">ensuring the </w:t>
      </w:r>
      <w:r w:rsidR="001D6DE6">
        <w:rPr>
          <w:lang w:val="en-US"/>
        </w:rPr>
        <w:t xml:space="preserve">technological devices and support </w:t>
      </w:r>
      <w:r w:rsidR="0031160B">
        <w:rPr>
          <w:lang w:val="en-US"/>
        </w:rPr>
        <w:t xml:space="preserve">staff </w:t>
      </w:r>
      <w:r w:rsidR="00B41285">
        <w:rPr>
          <w:lang w:val="en-US"/>
        </w:rPr>
        <w:t xml:space="preserve">are present, the provider may </w:t>
      </w:r>
      <w:r w:rsidR="006A3119">
        <w:rPr>
          <w:lang w:val="en-US"/>
        </w:rPr>
        <w:t>be able to overcome the challenges of unreliable connectivity.</w:t>
      </w:r>
    </w:p>
    <w:p w:rsidR="00E6131F" w:rsidRDefault="00DD35CF" w:rsidP="00650C03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Furthermore, </w:t>
      </w:r>
      <w:r w:rsidR="001D615B">
        <w:rPr>
          <w:lang w:val="en-US"/>
        </w:rPr>
        <w:t xml:space="preserve">working in a rural clinic to meet the needs of underserved communities can be overwhelming </w:t>
      </w:r>
      <w:r w:rsidR="007B15F7">
        <w:rPr>
          <w:lang w:val="en-US"/>
        </w:rPr>
        <w:t xml:space="preserve">since the healthcare provider may </w:t>
      </w:r>
      <w:r w:rsidR="003B239A">
        <w:rPr>
          <w:lang w:val="en-US"/>
        </w:rPr>
        <w:t xml:space="preserve">have plenty of items to attend to </w:t>
      </w:r>
      <w:r w:rsidR="00DE20F0">
        <w:rPr>
          <w:lang w:val="en-US"/>
        </w:rPr>
        <w:t xml:space="preserve">in their daily activities. </w:t>
      </w:r>
      <w:r w:rsidR="00267F3F">
        <w:rPr>
          <w:lang w:val="en-US"/>
        </w:rPr>
        <w:t xml:space="preserve">Under such circumstances, </w:t>
      </w:r>
      <w:r w:rsidR="006A4C1D">
        <w:rPr>
          <w:lang w:val="en-US"/>
        </w:rPr>
        <w:t xml:space="preserve">it is common for the </w:t>
      </w:r>
      <w:r w:rsidR="00C22BEF">
        <w:rPr>
          <w:lang w:val="en-US"/>
        </w:rPr>
        <w:t xml:space="preserve">provider to </w:t>
      </w:r>
      <w:r w:rsidR="00DD55D1">
        <w:rPr>
          <w:lang w:val="en-US"/>
        </w:rPr>
        <w:t xml:space="preserve">experience burnout. </w:t>
      </w:r>
      <w:r w:rsidR="001E3304">
        <w:rPr>
          <w:lang w:val="en-US"/>
        </w:rPr>
        <w:t xml:space="preserve">Therefore, to avoid this, </w:t>
      </w:r>
      <w:r w:rsidR="00020569">
        <w:rPr>
          <w:lang w:val="en-US"/>
        </w:rPr>
        <w:t xml:space="preserve">the </w:t>
      </w:r>
      <w:r w:rsidR="00F438B3">
        <w:rPr>
          <w:lang w:val="en-US"/>
        </w:rPr>
        <w:t xml:space="preserve">provider must map out workflows to facilitate seamless integration of </w:t>
      </w:r>
      <w:r w:rsidR="00097932">
        <w:rPr>
          <w:lang w:val="en-US"/>
        </w:rPr>
        <w:t xml:space="preserve">the telehealth programs into the </w:t>
      </w:r>
      <w:r w:rsidR="00872E87">
        <w:rPr>
          <w:lang w:val="en-US"/>
        </w:rPr>
        <w:t>facility's daily activities</w:t>
      </w:r>
      <w:r w:rsidR="00D503E9">
        <w:rPr>
          <w:lang w:val="en-US"/>
        </w:rPr>
        <w:t xml:space="preserve"> (</w:t>
      </w:r>
      <w:r w:rsidR="00D503E9" w:rsidRPr="00536FE2">
        <w:t>Spargo,</w:t>
      </w:r>
      <w:r w:rsidR="00D503E9">
        <w:t xml:space="preserve"> 2016</w:t>
      </w:r>
      <w:r w:rsidR="00D503E9">
        <w:rPr>
          <w:lang w:val="en-US"/>
        </w:rPr>
        <w:t>).</w:t>
      </w:r>
      <w:r w:rsidR="00881716">
        <w:rPr>
          <w:lang w:val="en-US"/>
        </w:rPr>
        <w:t xml:space="preserve"> Mapping the workflow may </w:t>
      </w:r>
      <w:r w:rsidR="002844E7">
        <w:rPr>
          <w:lang w:val="en-US"/>
        </w:rPr>
        <w:t xml:space="preserve">take the form of visual representations drafted to indicate the activities to be </w:t>
      </w:r>
      <w:r w:rsidR="00812BB9">
        <w:rPr>
          <w:lang w:val="en-US"/>
        </w:rPr>
        <w:t xml:space="preserve">undertaken before, during, and after interactions through telehealth programs. </w:t>
      </w:r>
      <w:r w:rsidR="00B51D8E">
        <w:rPr>
          <w:lang w:val="en-US"/>
        </w:rPr>
        <w:t>The plans to operate in a rural location may be ambiguous</w:t>
      </w:r>
      <w:r w:rsidR="00861B77">
        <w:rPr>
          <w:lang w:val="en-US"/>
        </w:rPr>
        <w:t xml:space="preserve"> or complex</w:t>
      </w:r>
      <w:r w:rsidR="00B51D8E">
        <w:rPr>
          <w:lang w:val="en-US"/>
        </w:rPr>
        <w:t xml:space="preserve">, </w:t>
      </w:r>
      <w:r w:rsidR="00861B77">
        <w:rPr>
          <w:lang w:val="en-US"/>
        </w:rPr>
        <w:t xml:space="preserve">thus needing the </w:t>
      </w:r>
      <w:r w:rsidR="00861B77">
        <w:rPr>
          <w:lang w:val="en-US"/>
        </w:rPr>
        <w:lastRenderedPageBreak/>
        <w:t>applica</w:t>
      </w:r>
      <w:r w:rsidR="005C7671">
        <w:rPr>
          <w:lang w:val="en-US"/>
        </w:rPr>
        <w:t xml:space="preserve">tion of workflow plans in the form of diagrams and flowcharts to </w:t>
      </w:r>
      <w:r w:rsidR="006D1820">
        <w:rPr>
          <w:lang w:val="en-US"/>
        </w:rPr>
        <w:t>identify the sequence of events</w:t>
      </w:r>
      <w:r w:rsidR="00B96A2F">
        <w:rPr>
          <w:lang w:val="en-US"/>
        </w:rPr>
        <w:t xml:space="preserve"> (</w:t>
      </w:r>
      <w:r w:rsidR="00B96A2F" w:rsidRPr="00A850C3">
        <w:t>Fathi, Modin, &amp; Scott,</w:t>
      </w:r>
      <w:r w:rsidR="00B96A2F">
        <w:t xml:space="preserve"> 2017</w:t>
      </w:r>
      <w:r w:rsidR="00B96A2F">
        <w:rPr>
          <w:lang w:val="en-US"/>
        </w:rPr>
        <w:t>)</w:t>
      </w:r>
      <w:r w:rsidR="006D1820">
        <w:rPr>
          <w:lang w:val="en-US"/>
        </w:rPr>
        <w:t>.</w:t>
      </w: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F73CB4" w:rsidRDefault="00F73CB4" w:rsidP="00650C03">
      <w:pPr>
        <w:spacing w:after="0"/>
        <w:jc w:val="center"/>
      </w:pPr>
    </w:p>
    <w:p w:rsidR="00855C04" w:rsidRDefault="00DD35CF" w:rsidP="00650C03">
      <w:pPr>
        <w:spacing w:after="0"/>
        <w:jc w:val="center"/>
      </w:pPr>
      <w:r>
        <w:lastRenderedPageBreak/>
        <w:t>References</w:t>
      </w:r>
    </w:p>
    <w:p w:rsidR="00A850C3" w:rsidRDefault="00DD35CF" w:rsidP="00650C03">
      <w:pPr>
        <w:spacing w:after="0"/>
        <w:ind w:left="720" w:hanging="720"/>
        <w:jc w:val="both"/>
        <w:rPr>
          <w:lang w:val="en-US"/>
        </w:rPr>
      </w:pPr>
      <w:r w:rsidRPr="00A850C3">
        <w:t>Fathi, J. T., Modin, H. E., &amp; Scott, J. D. (2017). Nurses advancing telehealth services in the era of healthcare reform. </w:t>
      </w:r>
      <w:r w:rsidRPr="00A850C3">
        <w:rPr>
          <w:i/>
          <w:iCs/>
        </w:rPr>
        <w:t>OJIN: The Online Journal of Issues in Nursing</w:t>
      </w:r>
      <w:r w:rsidRPr="00A850C3">
        <w:t>, </w:t>
      </w:r>
      <w:r w:rsidRPr="00A850C3">
        <w:rPr>
          <w:i/>
          <w:iCs/>
        </w:rPr>
        <w:t>22</w:t>
      </w:r>
      <w:r w:rsidRPr="00A850C3">
        <w:t>(2), 1320-1325.</w:t>
      </w:r>
    </w:p>
    <w:p w:rsidR="00C745DD" w:rsidRDefault="00DD35CF" w:rsidP="00650C03">
      <w:pPr>
        <w:spacing w:after="0"/>
        <w:ind w:left="720" w:hanging="720"/>
        <w:jc w:val="both"/>
      </w:pPr>
      <w:r>
        <w:rPr>
          <w:lang w:val="en-US"/>
        </w:rPr>
        <w:t>Mayo Health Staff</w:t>
      </w:r>
      <w:r>
        <w:t xml:space="preserve">. (2020). </w:t>
      </w:r>
      <w:r w:rsidRPr="00855C04">
        <w:t xml:space="preserve">Telehealth: Technology meets health care. </w:t>
      </w:r>
      <w:r>
        <w:rPr>
          <w:i/>
          <w:iCs/>
        </w:rPr>
        <w:t>Mayo Health</w:t>
      </w:r>
      <w:r w:rsidRPr="00855C04">
        <w:t xml:space="preserve">. Retrieved 23 September 2020, from </w:t>
      </w:r>
      <w:hyperlink r:id="rId7" w:history="1">
        <w:r w:rsidRPr="005143D3">
          <w:rPr>
            <w:rStyle w:val="Hyperlink"/>
          </w:rPr>
          <w:t>https://www.mayoclinic.org/healthy-lifestyle/consumer-health/in-depth/telehealth/art-20044878</w:t>
        </w:r>
      </w:hyperlink>
      <w:r>
        <w:t xml:space="preserve"> </w:t>
      </w:r>
    </w:p>
    <w:p w:rsidR="005B6321" w:rsidRPr="005B6321" w:rsidRDefault="00DD35CF" w:rsidP="00650C03">
      <w:pPr>
        <w:spacing w:after="0"/>
        <w:ind w:left="720" w:hanging="720"/>
        <w:jc w:val="both"/>
      </w:pPr>
      <w:r>
        <w:t xml:space="preserve">ONC. (, 2017). </w:t>
      </w:r>
      <w:r w:rsidRPr="005B6321">
        <w:t>What are the technical infrastructure requirements of telehealth?</w:t>
      </w:r>
      <w:r>
        <w:t xml:space="preserve"> </w:t>
      </w:r>
      <w:r w:rsidRPr="005B6321">
        <w:rPr>
          <w:i/>
          <w:iCs/>
        </w:rPr>
        <w:t>Office of the National Coordinator for Health Information Technology</w:t>
      </w:r>
      <w:r>
        <w:rPr>
          <w:i/>
          <w:iCs/>
        </w:rPr>
        <w:t xml:space="preserve">. </w:t>
      </w:r>
      <w:r>
        <w:t xml:space="preserve">Retrieved from </w:t>
      </w:r>
      <w:hyperlink r:id="rId8" w:history="1">
        <w:r w:rsidRPr="005143D3">
          <w:rPr>
            <w:rStyle w:val="Hyperlink"/>
          </w:rPr>
          <w:t>https://www.healthit.gov/faq/what-are-technical-infrastructure-requirements-telehealth</w:t>
        </w:r>
      </w:hyperlink>
      <w:r>
        <w:t xml:space="preserve"> </w:t>
      </w:r>
    </w:p>
    <w:p w:rsidR="00536FE2" w:rsidRPr="00536FE2" w:rsidRDefault="00DD35CF" w:rsidP="00650C03">
      <w:pPr>
        <w:spacing w:after="0"/>
        <w:ind w:left="720" w:hanging="720"/>
      </w:pPr>
      <w:r w:rsidRPr="00536FE2">
        <w:t>Spargo, G.</w:t>
      </w:r>
      <w:r>
        <w:t xml:space="preserve"> (2016). </w:t>
      </w:r>
      <w:r w:rsidRPr="00536FE2">
        <w:t>Connectivity Considerations for Telehealth Programs</w:t>
      </w:r>
      <w:r>
        <w:t xml:space="preserve">. </w:t>
      </w:r>
      <w:r>
        <w:rPr>
          <w:i/>
          <w:iCs/>
        </w:rPr>
        <w:t xml:space="preserve">Rural Health Information Hub. </w:t>
      </w:r>
      <w:r>
        <w:t xml:space="preserve">Retrieved from </w:t>
      </w:r>
      <w:hyperlink r:id="rId9" w:history="1">
        <w:r w:rsidRPr="005143D3">
          <w:rPr>
            <w:rStyle w:val="Hyperlink"/>
          </w:rPr>
          <w:t>https://www.ruralhealthinfo.org/toolkits/telehealth/4/connectivity</w:t>
        </w:r>
      </w:hyperlink>
      <w:r>
        <w:t xml:space="preserve"> </w:t>
      </w:r>
    </w:p>
    <w:sectPr w:rsidR="00536FE2" w:rsidRPr="00536FE2" w:rsidSect="006E645A">
      <w:headerReference w:type="defaul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C9C" w:rsidRDefault="006B4C9C">
      <w:pPr>
        <w:spacing w:after="0" w:line="240" w:lineRule="auto"/>
      </w:pPr>
      <w:r>
        <w:separator/>
      </w:r>
    </w:p>
  </w:endnote>
  <w:endnote w:type="continuationSeparator" w:id="0">
    <w:p w:rsidR="006B4C9C" w:rsidRDefault="006B4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C9C" w:rsidRDefault="006B4C9C">
      <w:pPr>
        <w:spacing w:after="0" w:line="240" w:lineRule="auto"/>
      </w:pPr>
      <w:r>
        <w:separator/>
      </w:r>
    </w:p>
  </w:footnote>
  <w:footnote w:type="continuationSeparator" w:id="0">
    <w:p w:rsidR="006B4C9C" w:rsidRDefault="006B4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1" w:name="_Hlk46831761" w:displacedByCustomXml="next"/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807DEF" w:rsidP="00EB2AD2"/>
      <w:bookmarkEnd w:id="1" w:displacedByCustomXml="next"/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1D48B2DC">
      <w:start w:val="1"/>
      <w:numFmt w:val="decimal"/>
      <w:lvlText w:val="%1."/>
      <w:lvlJc w:val="left"/>
      <w:pPr>
        <w:ind w:left="720" w:hanging="360"/>
      </w:pPr>
    </w:lvl>
    <w:lvl w:ilvl="1" w:tplc="57F85FA8">
      <w:start w:val="1"/>
      <w:numFmt w:val="lowerLetter"/>
      <w:lvlText w:val="%2."/>
      <w:lvlJc w:val="left"/>
      <w:pPr>
        <w:ind w:left="1440" w:hanging="360"/>
      </w:pPr>
    </w:lvl>
    <w:lvl w:ilvl="2" w:tplc="278A4DF6">
      <w:start w:val="1"/>
      <w:numFmt w:val="lowerRoman"/>
      <w:lvlText w:val="%3."/>
      <w:lvlJc w:val="right"/>
      <w:pPr>
        <w:ind w:left="2160" w:hanging="180"/>
      </w:pPr>
    </w:lvl>
    <w:lvl w:ilvl="3" w:tplc="5C8E26AA">
      <w:start w:val="1"/>
      <w:numFmt w:val="decimal"/>
      <w:lvlText w:val="%4."/>
      <w:lvlJc w:val="left"/>
      <w:pPr>
        <w:ind w:left="2880" w:hanging="360"/>
      </w:pPr>
    </w:lvl>
    <w:lvl w:ilvl="4" w:tplc="B2A6FC62">
      <w:start w:val="1"/>
      <w:numFmt w:val="lowerLetter"/>
      <w:lvlText w:val="%5."/>
      <w:lvlJc w:val="left"/>
      <w:pPr>
        <w:ind w:left="3600" w:hanging="360"/>
      </w:pPr>
    </w:lvl>
    <w:lvl w:ilvl="5" w:tplc="C52E3384">
      <w:start w:val="1"/>
      <w:numFmt w:val="lowerRoman"/>
      <w:lvlText w:val="%6."/>
      <w:lvlJc w:val="right"/>
      <w:pPr>
        <w:ind w:left="4320" w:hanging="180"/>
      </w:pPr>
    </w:lvl>
    <w:lvl w:ilvl="6" w:tplc="A5B6D3FA">
      <w:start w:val="1"/>
      <w:numFmt w:val="decimal"/>
      <w:lvlText w:val="%7."/>
      <w:lvlJc w:val="left"/>
      <w:pPr>
        <w:ind w:left="5040" w:hanging="360"/>
      </w:pPr>
    </w:lvl>
    <w:lvl w:ilvl="7" w:tplc="B506366E">
      <w:start w:val="1"/>
      <w:numFmt w:val="lowerLetter"/>
      <w:lvlText w:val="%8."/>
      <w:lvlJc w:val="left"/>
      <w:pPr>
        <w:ind w:left="5760" w:hanging="360"/>
      </w:pPr>
    </w:lvl>
    <w:lvl w:ilvl="8" w:tplc="7D103FD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03F0705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B9CE86B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A7DC3174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A504349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E45EA42C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959A9E9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E8CED90C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5B06476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46A29FA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2BC6B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72A4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E02B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6A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9CA1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74CB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1E66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0CBC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BA36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652E202E">
      <w:start w:val="1"/>
      <w:numFmt w:val="decimal"/>
      <w:lvlText w:val="%1."/>
      <w:lvlJc w:val="left"/>
      <w:pPr>
        <w:ind w:left="720" w:hanging="360"/>
      </w:pPr>
    </w:lvl>
    <w:lvl w:ilvl="1" w:tplc="E924B6DE" w:tentative="1">
      <w:start w:val="1"/>
      <w:numFmt w:val="lowerLetter"/>
      <w:lvlText w:val="%2."/>
      <w:lvlJc w:val="left"/>
      <w:pPr>
        <w:ind w:left="1440" w:hanging="360"/>
      </w:pPr>
    </w:lvl>
    <w:lvl w:ilvl="2" w:tplc="055AB1C4" w:tentative="1">
      <w:start w:val="1"/>
      <w:numFmt w:val="lowerRoman"/>
      <w:lvlText w:val="%3."/>
      <w:lvlJc w:val="right"/>
      <w:pPr>
        <w:ind w:left="2160" w:hanging="180"/>
      </w:pPr>
    </w:lvl>
    <w:lvl w:ilvl="3" w:tplc="1D36F5E2" w:tentative="1">
      <w:start w:val="1"/>
      <w:numFmt w:val="decimal"/>
      <w:lvlText w:val="%4."/>
      <w:lvlJc w:val="left"/>
      <w:pPr>
        <w:ind w:left="2880" w:hanging="360"/>
      </w:pPr>
    </w:lvl>
    <w:lvl w:ilvl="4" w:tplc="61AEDE4E" w:tentative="1">
      <w:start w:val="1"/>
      <w:numFmt w:val="lowerLetter"/>
      <w:lvlText w:val="%5."/>
      <w:lvlJc w:val="left"/>
      <w:pPr>
        <w:ind w:left="3600" w:hanging="360"/>
      </w:pPr>
    </w:lvl>
    <w:lvl w:ilvl="5" w:tplc="11F091DC" w:tentative="1">
      <w:start w:val="1"/>
      <w:numFmt w:val="lowerRoman"/>
      <w:lvlText w:val="%6."/>
      <w:lvlJc w:val="right"/>
      <w:pPr>
        <w:ind w:left="4320" w:hanging="180"/>
      </w:pPr>
    </w:lvl>
    <w:lvl w:ilvl="6" w:tplc="3592AA50" w:tentative="1">
      <w:start w:val="1"/>
      <w:numFmt w:val="decimal"/>
      <w:lvlText w:val="%7."/>
      <w:lvlJc w:val="left"/>
      <w:pPr>
        <w:ind w:left="5040" w:hanging="360"/>
      </w:pPr>
    </w:lvl>
    <w:lvl w:ilvl="7" w:tplc="702E1D6A" w:tentative="1">
      <w:start w:val="1"/>
      <w:numFmt w:val="lowerLetter"/>
      <w:lvlText w:val="%8."/>
      <w:lvlJc w:val="left"/>
      <w:pPr>
        <w:ind w:left="5760" w:hanging="360"/>
      </w:pPr>
    </w:lvl>
    <w:lvl w:ilvl="8" w:tplc="F68E6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B7109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4E7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B6E2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40AD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C1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A6F7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05D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AC95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D09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1D5E204A">
      <w:start w:val="1"/>
      <w:numFmt w:val="decimal"/>
      <w:lvlText w:val="%1."/>
      <w:lvlJc w:val="left"/>
      <w:pPr>
        <w:ind w:left="720" w:hanging="360"/>
      </w:pPr>
    </w:lvl>
    <w:lvl w:ilvl="1" w:tplc="225ED46C" w:tentative="1">
      <w:start w:val="1"/>
      <w:numFmt w:val="lowerLetter"/>
      <w:lvlText w:val="%2."/>
      <w:lvlJc w:val="left"/>
      <w:pPr>
        <w:ind w:left="1440" w:hanging="360"/>
      </w:pPr>
    </w:lvl>
    <w:lvl w:ilvl="2" w:tplc="D0C01456" w:tentative="1">
      <w:start w:val="1"/>
      <w:numFmt w:val="lowerRoman"/>
      <w:lvlText w:val="%3."/>
      <w:lvlJc w:val="right"/>
      <w:pPr>
        <w:ind w:left="2160" w:hanging="180"/>
      </w:pPr>
    </w:lvl>
    <w:lvl w:ilvl="3" w:tplc="9A24D882" w:tentative="1">
      <w:start w:val="1"/>
      <w:numFmt w:val="decimal"/>
      <w:lvlText w:val="%4."/>
      <w:lvlJc w:val="left"/>
      <w:pPr>
        <w:ind w:left="2880" w:hanging="360"/>
      </w:pPr>
    </w:lvl>
    <w:lvl w:ilvl="4" w:tplc="87205FA6" w:tentative="1">
      <w:start w:val="1"/>
      <w:numFmt w:val="lowerLetter"/>
      <w:lvlText w:val="%5."/>
      <w:lvlJc w:val="left"/>
      <w:pPr>
        <w:ind w:left="3600" w:hanging="360"/>
      </w:pPr>
    </w:lvl>
    <w:lvl w:ilvl="5" w:tplc="F54E3A62" w:tentative="1">
      <w:start w:val="1"/>
      <w:numFmt w:val="lowerRoman"/>
      <w:lvlText w:val="%6."/>
      <w:lvlJc w:val="right"/>
      <w:pPr>
        <w:ind w:left="4320" w:hanging="180"/>
      </w:pPr>
    </w:lvl>
    <w:lvl w:ilvl="6" w:tplc="30661154" w:tentative="1">
      <w:start w:val="1"/>
      <w:numFmt w:val="decimal"/>
      <w:lvlText w:val="%7."/>
      <w:lvlJc w:val="left"/>
      <w:pPr>
        <w:ind w:left="5040" w:hanging="360"/>
      </w:pPr>
    </w:lvl>
    <w:lvl w:ilvl="7" w:tplc="36B0760C" w:tentative="1">
      <w:start w:val="1"/>
      <w:numFmt w:val="lowerLetter"/>
      <w:lvlText w:val="%8."/>
      <w:lvlJc w:val="left"/>
      <w:pPr>
        <w:ind w:left="5760" w:hanging="360"/>
      </w:pPr>
    </w:lvl>
    <w:lvl w:ilvl="8" w:tplc="421697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E9F"/>
    <w:rsid w:val="00000DA3"/>
    <w:rsid w:val="000035BE"/>
    <w:rsid w:val="00003CA0"/>
    <w:rsid w:val="000041E2"/>
    <w:rsid w:val="000075F4"/>
    <w:rsid w:val="00011A5E"/>
    <w:rsid w:val="00017466"/>
    <w:rsid w:val="00017BBE"/>
    <w:rsid w:val="00020291"/>
    <w:rsid w:val="000203BB"/>
    <w:rsid w:val="00020569"/>
    <w:rsid w:val="00021523"/>
    <w:rsid w:val="000218B8"/>
    <w:rsid w:val="00025104"/>
    <w:rsid w:val="00025AA3"/>
    <w:rsid w:val="00025EF1"/>
    <w:rsid w:val="0002683F"/>
    <w:rsid w:val="00026B25"/>
    <w:rsid w:val="00030384"/>
    <w:rsid w:val="0003146C"/>
    <w:rsid w:val="000373EB"/>
    <w:rsid w:val="00037D48"/>
    <w:rsid w:val="000459FD"/>
    <w:rsid w:val="0005276E"/>
    <w:rsid w:val="00053C2D"/>
    <w:rsid w:val="00054ECD"/>
    <w:rsid w:val="000557F7"/>
    <w:rsid w:val="00055CFC"/>
    <w:rsid w:val="00056270"/>
    <w:rsid w:val="00056DA8"/>
    <w:rsid w:val="00057D23"/>
    <w:rsid w:val="00057F2F"/>
    <w:rsid w:val="00060433"/>
    <w:rsid w:val="000633C3"/>
    <w:rsid w:val="0006350A"/>
    <w:rsid w:val="00063A69"/>
    <w:rsid w:val="00066641"/>
    <w:rsid w:val="000765A9"/>
    <w:rsid w:val="0007681D"/>
    <w:rsid w:val="00080377"/>
    <w:rsid w:val="00080BC3"/>
    <w:rsid w:val="00082320"/>
    <w:rsid w:val="000829EB"/>
    <w:rsid w:val="00086D27"/>
    <w:rsid w:val="00091A75"/>
    <w:rsid w:val="000935CE"/>
    <w:rsid w:val="0009526F"/>
    <w:rsid w:val="00096A36"/>
    <w:rsid w:val="00097932"/>
    <w:rsid w:val="00097EB2"/>
    <w:rsid w:val="000A1889"/>
    <w:rsid w:val="000A28BE"/>
    <w:rsid w:val="000A28F8"/>
    <w:rsid w:val="000A3D40"/>
    <w:rsid w:val="000A3D9F"/>
    <w:rsid w:val="000A6447"/>
    <w:rsid w:val="000A6E4E"/>
    <w:rsid w:val="000B159F"/>
    <w:rsid w:val="000B17EB"/>
    <w:rsid w:val="000B513B"/>
    <w:rsid w:val="000B67A3"/>
    <w:rsid w:val="000B6CB1"/>
    <w:rsid w:val="000C02EB"/>
    <w:rsid w:val="000C0711"/>
    <w:rsid w:val="000C24B1"/>
    <w:rsid w:val="000C2CFD"/>
    <w:rsid w:val="000C7742"/>
    <w:rsid w:val="000D11F3"/>
    <w:rsid w:val="000D3B5D"/>
    <w:rsid w:val="000D66AD"/>
    <w:rsid w:val="000E0091"/>
    <w:rsid w:val="000E1475"/>
    <w:rsid w:val="000E14E9"/>
    <w:rsid w:val="000E24F1"/>
    <w:rsid w:val="000E5291"/>
    <w:rsid w:val="000E5401"/>
    <w:rsid w:val="000E5BA3"/>
    <w:rsid w:val="000E77DD"/>
    <w:rsid w:val="000E786B"/>
    <w:rsid w:val="000F175A"/>
    <w:rsid w:val="000F29A0"/>
    <w:rsid w:val="000F4227"/>
    <w:rsid w:val="000F61D2"/>
    <w:rsid w:val="000F63C7"/>
    <w:rsid w:val="000F6471"/>
    <w:rsid w:val="000F6DE7"/>
    <w:rsid w:val="001030D5"/>
    <w:rsid w:val="00104288"/>
    <w:rsid w:val="00106799"/>
    <w:rsid w:val="00106A84"/>
    <w:rsid w:val="00110EB6"/>
    <w:rsid w:val="00111FE5"/>
    <w:rsid w:val="001128A1"/>
    <w:rsid w:val="00113320"/>
    <w:rsid w:val="00114215"/>
    <w:rsid w:val="00114B66"/>
    <w:rsid w:val="00115B85"/>
    <w:rsid w:val="00117B15"/>
    <w:rsid w:val="001202A1"/>
    <w:rsid w:val="0012528B"/>
    <w:rsid w:val="00127DFA"/>
    <w:rsid w:val="00131A91"/>
    <w:rsid w:val="00132C56"/>
    <w:rsid w:val="00132CF6"/>
    <w:rsid w:val="0013502D"/>
    <w:rsid w:val="00136B53"/>
    <w:rsid w:val="001424C8"/>
    <w:rsid w:val="0014399C"/>
    <w:rsid w:val="001448AE"/>
    <w:rsid w:val="00145BBD"/>
    <w:rsid w:val="001500C5"/>
    <w:rsid w:val="00150169"/>
    <w:rsid w:val="00150A0F"/>
    <w:rsid w:val="00150C0C"/>
    <w:rsid w:val="00151B37"/>
    <w:rsid w:val="00151F6B"/>
    <w:rsid w:val="001566E9"/>
    <w:rsid w:val="001577CB"/>
    <w:rsid w:val="0016027A"/>
    <w:rsid w:val="00163DD3"/>
    <w:rsid w:val="00164CBB"/>
    <w:rsid w:val="001665DC"/>
    <w:rsid w:val="00166F23"/>
    <w:rsid w:val="00167105"/>
    <w:rsid w:val="00170E18"/>
    <w:rsid w:val="001720CA"/>
    <w:rsid w:val="00172FA9"/>
    <w:rsid w:val="0017352D"/>
    <w:rsid w:val="0017635C"/>
    <w:rsid w:val="0017768A"/>
    <w:rsid w:val="001805F9"/>
    <w:rsid w:val="0018123B"/>
    <w:rsid w:val="001812E5"/>
    <w:rsid w:val="001829BE"/>
    <w:rsid w:val="00185BB2"/>
    <w:rsid w:val="00187CB0"/>
    <w:rsid w:val="00191912"/>
    <w:rsid w:val="00196365"/>
    <w:rsid w:val="001A05E8"/>
    <w:rsid w:val="001A1DDB"/>
    <w:rsid w:val="001A34D0"/>
    <w:rsid w:val="001A5BD6"/>
    <w:rsid w:val="001A6510"/>
    <w:rsid w:val="001A7992"/>
    <w:rsid w:val="001B1A57"/>
    <w:rsid w:val="001B3D3D"/>
    <w:rsid w:val="001B45DF"/>
    <w:rsid w:val="001B6CFB"/>
    <w:rsid w:val="001C077A"/>
    <w:rsid w:val="001C16E1"/>
    <w:rsid w:val="001C44AC"/>
    <w:rsid w:val="001C595D"/>
    <w:rsid w:val="001C7800"/>
    <w:rsid w:val="001D0461"/>
    <w:rsid w:val="001D1A56"/>
    <w:rsid w:val="001D211A"/>
    <w:rsid w:val="001D4C24"/>
    <w:rsid w:val="001D53BC"/>
    <w:rsid w:val="001D615B"/>
    <w:rsid w:val="001D6DE6"/>
    <w:rsid w:val="001D7791"/>
    <w:rsid w:val="001E3304"/>
    <w:rsid w:val="001E3D3A"/>
    <w:rsid w:val="001E48B0"/>
    <w:rsid w:val="001E522F"/>
    <w:rsid w:val="001E6368"/>
    <w:rsid w:val="001F1440"/>
    <w:rsid w:val="001F648A"/>
    <w:rsid w:val="001F75D6"/>
    <w:rsid w:val="001F787F"/>
    <w:rsid w:val="001F7C21"/>
    <w:rsid w:val="0020185D"/>
    <w:rsid w:val="0020211E"/>
    <w:rsid w:val="002022D3"/>
    <w:rsid w:val="002040A1"/>
    <w:rsid w:val="002040E1"/>
    <w:rsid w:val="00205F58"/>
    <w:rsid w:val="00221D8C"/>
    <w:rsid w:val="00222A91"/>
    <w:rsid w:val="002230CA"/>
    <w:rsid w:val="00224B84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445CF"/>
    <w:rsid w:val="00252077"/>
    <w:rsid w:val="0025571D"/>
    <w:rsid w:val="00255F89"/>
    <w:rsid w:val="00257328"/>
    <w:rsid w:val="00257A49"/>
    <w:rsid w:val="002613FF"/>
    <w:rsid w:val="00262614"/>
    <w:rsid w:val="00263056"/>
    <w:rsid w:val="00264F9F"/>
    <w:rsid w:val="00267F3F"/>
    <w:rsid w:val="00270B66"/>
    <w:rsid w:val="00270F48"/>
    <w:rsid w:val="0027172D"/>
    <w:rsid w:val="0027524E"/>
    <w:rsid w:val="00275BCF"/>
    <w:rsid w:val="00280555"/>
    <w:rsid w:val="002844E7"/>
    <w:rsid w:val="00284F99"/>
    <w:rsid w:val="0029052F"/>
    <w:rsid w:val="00296BA7"/>
    <w:rsid w:val="002A004A"/>
    <w:rsid w:val="002A0081"/>
    <w:rsid w:val="002A143C"/>
    <w:rsid w:val="002A23E7"/>
    <w:rsid w:val="002A3417"/>
    <w:rsid w:val="002A3C91"/>
    <w:rsid w:val="002A4929"/>
    <w:rsid w:val="002A49CA"/>
    <w:rsid w:val="002A610C"/>
    <w:rsid w:val="002A651E"/>
    <w:rsid w:val="002B2FC1"/>
    <w:rsid w:val="002B3E12"/>
    <w:rsid w:val="002B4319"/>
    <w:rsid w:val="002B5072"/>
    <w:rsid w:val="002B554B"/>
    <w:rsid w:val="002C3597"/>
    <w:rsid w:val="002C54CD"/>
    <w:rsid w:val="002C6D06"/>
    <w:rsid w:val="002D0716"/>
    <w:rsid w:val="002D0EC8"/>
    <w:rsid w:val="002D24EB"/>
    <w:rsid w:val="002D37F9"/>
    <w:rsid w:val="002D4BF9"/>
    <w:rsid w:val="002D5739"/>
    <w:rsid w:val="002E153F"/>
    <w:rsid w:val="002E443B"/>
    <w:rsid w:val="002E4995"/>
    <w:rsid w:val="002E5DA0"/>
    <w:rsid w:val="002E603C"/>
    <w:rsid w:val="002E627D"/>
    <w:rsid w:val="002E6C0E"/>
    <w:rsid w:val="002E6C48"/>
    <w:rsid w:val="002F5C14"/>
    <w:rsid w:val="002F7689"/>
    <w:rsid w:val="00300268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10C0E"/>
    <w:rsid w:val="0031160B"/>
    <w:rsid w:val="00312819"/>
    <w:rsid w:val="00312E8D"/>
    <w:rsid w:val="00313D3B"/>
    <w:rsid w:val="0031489A"/>
    <w:rsid w:val="0031680E"/>
    <w:rsid w:val="00317036"/>
    <w:rsid w:val="00320808"/>
    <w:rsid w:val="00321B59"/>
    <w:rsid w:val="00322AEA"/>
    <w:rsid w:val="003244BB"/>
    <w:rsid w:val="00324713"/>
    <w:rsid w:val="003302F4"/>
    <w:rsid w:val="0033153C"/>
    <w:rsid w:val="00332553"/>
    <w:rsid w:val="00334B48"/>
    <w:rsid w:val="00336561"/>
    <w:rsid w:val="00337BBE"/>
    <w:rsid w:val="00342CCC"/>
    <w:rsid w:val="0034322D"/>
    <w:rsid w:val="003449D4"/>
    <w:rsid w:val="00344F49"/>
    <w:rsid w:val="0034514A"/>
    <w:rsid w:val="00345E8E"/>
    <w:rsid w:val="003473A0"/>
    <w:rsid w:val="003508AF"/>
    <w:rsid w:val="00357296"/>
    <w:rsid w:val="003600EC"/>
    <w:rsid w:val="0036028A"/>
    <w:rsid w:val="0036086C"/>
    <w:rsid w:val="00361D82"/>
    <w:rsid w:val="00361EEE"/>
    <w:rsid w:val="00363B91"/>
    <w:rsid w:val="00366F3E"/>
    <w:rsid w:val="003739BB"/>
    <w:rsid w:val="00374DF5"/>
    <w:rsid w:val="0038092D"/>
    <w:rsid w:val="00385355"/>
    <w:rsid w:val="00385A4B"/>
    <w:rsid w:val="00386BB4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19E7"/>
    <w:rsid w:val="003A23A2"/>
    <w:rsid w:val="003A65D1"/>
    <w:rsid w:val="003A7C3C"/>
    <w:rsid w:val="003B19B4"/>
    <w:rsid w:val="003B1F25"/>
    <w:rsid w:val="003B239A"/>
    <w:rsid w:val="003B4013"/>
    <w:rsid w:val="003C1010"/>
    <w:rsid w:val="003C2B59"/>
    <w:rsid w:val="003C6B46"/>
    <w:rsid w:val="003D0B76"/>
    <w:rsid w:val="003D1A43"/>
    <w:rsid w:val="003D1ACD"/>
    <w:rsid w:val="003D1FF2"/>
    <w:rsid w:val="003D25B3"/>
    <w:rsid w:val="003D2BEE"/>
    <w:rsid w:val="003E18A8"/>
    <w:rsid w:val="003E2D0B"/>
    <w:rsid w:val="003E3126"/>
    <w:rsid w:val="003E4C88"/>
    <w:rsid w:val="003E5EF4"/>
    <w:rsid w:val="003E6BEB"/>
    <w:rsid w:val="003F021C"/>
    <w:rsid w:val="003F1A43"/>
    <w:rsid w:val="003F1FDE"/>
    <w:rsid w:val="003F54C3"/>
    <w:rsid w:val="003F5A73"/>
    <w:rsid w:val="003F73CC"/>
    <w:rsid w:val="003F764C"/>
    <w:rsid w:val="00400AA9"/>
    <w:rsid w:val="00401FE4"/>
    <w:rsid w:val="004058F9"/>
    <w:rsid w:val="004070F5"/>
    <w:rsid w:val="0041022E"/>
    <w:rsid w:val="004102E5"/>
    <w:rsid w:val="00410794"/>
    <w:rsid w:val="0041083A"/>
    <w:rsid w:val="00412EAB"/>
    <w:rsid w:val="00423E91"/>
    <w:rsid w:val="00427744"/>
    <w:rsid w:val="00434131"/>
    <w:rsid w:val="00434C05"/>
    <w:rsid w:val="0043683C"/>
    <w:rsid w:val="0044006C"/>
    <w:rsid w:val="004409FC"/>
    <w:rsid w:val="00440CB3"/>
    <w:rsid w:val="00442F30"/>
    <w:rsid w:val="00446451"/>
    <w:rsid w:val="00446CEB"/>
    <w:rsid w:val="00447446"/>
    <w:rsid w:val="00450287"/>
    <w:rsid w:val="00451DBA"/>
    <w:rsid w:val="00452B74"/>
    <w:rsid w:val="00453D48"/>
    <w:rsid w:val="00454346"/>
    <w:rsid w:val="00454BA9"/>
    <w:rsid w:val="00456407"/>
    <w:rsid w:val="0045733A"/>
    <w:rsid w:val="0046198C"/>
    <w:rsid w:val="0046201C"/>
    <w:rsid w:val="00464ECF"/>
    <w:rsid w:val="00464FEB"/>
    <w:rsid w:val="004659B4"/>
    <w:rsid w:val="004668F5"/>
    <w:rsid w:val="00466B1D"/>
    <w:rsid w:val="00466F89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86772"/>
    <w:rsid w:val="0049069C"/>
    <w:rsid w:val="00492556"/>
    <w:rsid w:val="00494ADB"/>
    <w:rsid w:val="00494EED"/>
    <w:rsid w:val="00495152"/>
    <w:rsid w:val="004979B3"/>
    <w:rsid w:val="00497C58"/>
    <w:rsid w:val="004A1DCC"/>
    <w:rsid w:val="004A1DEA"/>
    <w:rsid w:val="004A22F9"/>
    <w:rsid w:val="004A6569"/>
    <w:rsid w:val="004B0B3D"/>
    <w:rsid w:val="004B1BE8"/>
    <w:rsid w:val="004B5E4C"/>
    <w:rsid w:val="004C0A3F"/>
    <w:rsid w:val="004C1174"/>
    <w:rsid w:val="004C7EBD"/>
    <w:rsid w:val="004D039F"/>
    <w:rsid w:val="004D0A12"/>
    <w:rsid w:val="004D18DC"/>
    <w:rsid w:val="004D348F"/>
    <w:rsid w:val="004D4559"/>
    <w:rsid w:val="004D4F5F"/>
    <w:rsid w:val="004D55E6"/>
    <w:rsid w:val="004D6941"/>
    <w:rsid w:val="004E1802"/>
    <w:rsid w:val="004E19F5"/>
    <w:rsid w:val="004E1B08"/>
    <w:rsid w:val="004E3DF2"/>
    <w:rsid w:val="004E55F8"/>
    <w:rsid w:val="004E5694"/>
    <w:rsid w:val="004E5F9B"/>
    <w:rsid w:val="004F1CC7"/>
    <w:rsid w:val="004F3B75"/>
    <w:rsid w:val="004F3F6D"/>
    <w:rsid w:val="004F430B"/>
    <w:rsid w:val="00500679"/>
    <w:rsid w:val="00510B01"/>
    <w:rsid w:val="00510EFD"/>
    <w:rsid w:val="00512C84"/>
    <w:rsid w:val="00513625"/>
    <w:rsid w:val="005143D3"/>
    <w:rsid w:val="00515602"/>
    <w:rsid w:val="00521C71"/>
    <w:rsid w:val="005235EF"/>
    <w:rsid w:val="005245AD"/>
    <w:rsid w:val="00524F48"/>
    <w:rsid w:val="005312E1"/>
    <w:rsid w:val="00531A8A"/>
    <w:rsid w:val="00532362"/>
    <w:rsid w:val="00534A77"/>
    <w:rsid w:val="005352A8"/>
    <w:rsid w:val="00536BD2"/>
    <w:rsid w:val="00536FE2"/>
    <w:rsid w:val="00540983"/>
    <w:rsid w:val="00542D87"/>
    <w:rsid w:val="005432D0"/>
    <w:rsid w:val="00543B9A"/>
    <w:rsid w:val="00544949"/>
    <w:rsid w:val="00546781"/>
    <w:rsid w:val="00547C4F"/>
    <w:rsid w:val="00551350"/>
    <w:rsid w:val="0056340C"/>
    <w:rsid w:val="00567381"/>
    <w:rsid w:val="00567991"/>
    <w:rsid w:val="005708EF"/>
    <w:rsid w:val="0057365A"/>
    <w:rsid w:val="00574622"/>
    <w:rsid w:val="005759B2"/>
    <w:rsid w:val="005778DD"/>
    <w:rsid w:val="00580AA3"/>
    <w:rsid w:val="00581031"/>
    <w:rsid w:val="00581255"/>
    <w:rsid w:val="0058293C"/>
    <w:rsid w:val="00583CE0"/>
    <w:rsid w:val="00586709"/>
    <w:rsid w:val="00586986"/>
    <w:rsid w:val="005871BE"/>
    <w:rsid w:val="005906AA"/>
    <w:rsid w:val="00590CD5"/>
    <w:rsid w:val="00591D74"/>
    <w:rsid w:val="00592384"/>
    <w:rsid w:val="00595D00"/>
    <w:rsid w:val="00596407"/>
    <w:rsid w:val="005A5B60"/>
    <w:rsid w:val="005A62AB"/>
    <w:rsid w:val="005A63BD"/>
    <w:rsid w:val="005A7703"/>
    <w:rsid w:val="005B0303"/>
    <w:rsid w:val="005B4525"/>
    <w:rsid w:val="005B6321"/>
    <w:rsid w:val="005C30AA"/>
    <w:rsid w:val="005C5E13"/>
    <w:rsid w:val="005C5FF8"/>
    <w:rsid w:val="005C6ABB"/>
    <w:rsid w:val="005C7671"/>
    <w:rsid w:val="005C7A9F"/>
    <w:rsid w:val="005D2223"/>
    <w:rsid w:val="005D2C1B"/>
    <w:rsid w:val="005D3813"/>
    <w:rsid w:val="005D513D"/>
    <w:rsid w:val="005D5D22"/>
    <w:rsid w:val="005E00DE"/>
    <w:rsid w:val="005E4798"/>
    <w:rsid w:val="005F101B"/>
    <w:rsid w:val="005F59D5"/>
    <w:rsid w:val="005F6946"/>
    <w:rsid w:val="005F6D98"/>
    <w:rsid w:val="005F7EDD"/>
    <w:rsid w:val="006020D9"/>
    <w:rsid w:val="006033BF"/>
    <w:rsid w:val="00605039"/>
    <w:rsid w:val="00606E77"/>
    <w:rsid w:val="00607242"/>
    <w:rsid w:val="00610895"/>
    <w:rsid w:val="00610B77"/>
    <w:rsid w:val="006138B1"/>
    <w:rsid w:val="0061561A"/>
    <w:rsid w:val="00616108"/>
    <w:rsid w:val="0061738E"/>
    <w:rsid w:val="00620B74"/>
    <w:rsid w:val="00621421"/>
    <w:rsid w:val="006233B2"/>
    <w:rsid w:val="00623607"/>
    <w:rsid w:val="00635C3C"/>
    <w:rsid w:val="00635D23"/>
    <w:rsid w:val="006366B0"/>
    <w:rsid w:val="00640D55"/>
    <w:rsid w:val="0064247D"/>
    <w:rsid w:val="00645A99"/>
    <w:rsid w:val="006460CC"/>
    <w:rsid w:val="00647068"/>
    <w:rsid w:val="00650A0F"/>
    <w:rsid w:val="00650C03"/>
    <w:rsid w:val="00654269"/>
    <w:rsid w:val="00654395"/>
    <w:rsid w:val="0065564E"/>
    <w:rsid w:val="00656420"/>
    <w:rsid w:val="00656EDE"/>
    <w:rsid w:val="006601FC"/>
    <w:rsid w:val="0066357C"/>
    <w:rsid w:val="006638AE"/>
    <w:rsid w:val="00663AC1"/>
    <w:rsid w:val="00663D91"/>
    <w:rsid w:val="006656AF"/>
    <w:rsid w:val="0066615E"/>
    <w:rsid w:val="006666B1"/>
    <w:rsid w:val="00666DDF"/>
    <w:rsid w:val="00667E2B"/>
    <w:rsid w:val="00673EC6"/>
    <w:rsid w:val="00673ED7"/>
    <w:rsid w:val="006746F9"/>
    <w:rsid w:val="00677109"/>
    <w:rsid w:val="00686A85"/>
    <w:rsid w:val="00687F9A"/>
    <w:rsid w:val="0069040A"/>
    <w:rsid w:val="0069084D"/>
    <w:rsid w:val="00694445"/>
    <w:rsid w:val="006A20BA"/>
    <w:rsid w:val="006A3119"/>
    <w:rsid w:val="006A3D31"/>
    <w:rsid w:val="006A4C1D"/>
    <w:rsid w:val="006A58CC"/>
    <w:rsid w:val="006A6142"/>
    <w:rsid w:val="006B0FE7"/>
    <w:rsid w:val="006B14D3"/>
    <w:rsid w:val="006B4C9C"/>
    <w:rsid w:val="006B558B"/>
    <w:rsid w:val="006B797B"/>
    <w:rsid w:val="006C0CA8"/>
    <w:rsid w:val="006C1810"/>
    <w:rsid w:val="006C3052"/>
    <w:rsid w:val="006C42BA"/>
    <w:rsid w:val="006C476B"/>
    <w:rsid w:val="006C5327"/>
    <w:rsid w:val="006C653F"/>
    <w:rsid w:val="006C6CC5"/>
    <w:rsid w:val="006D1820"/>
    <w:rsid w:val="006D69FD"/>
    <w:rsid w:val="006D6E9C"/>
    <w:rsid w:val="006E3678"/>
    <w:rsid w:val="006E5C4A"/>
    <w:rsid w:val="006E645A"/>
    <w:rsid w:val="006F1775"/>
    <w:rsid w:val="006F3DE0"/>
    <w:rsid w:val="006F53BC"/>
    <w:rsid w:val="006F6292"/>
    <w:rsid w:val="0070024C"/>
    <w:rsid w:val="00700E24"/>
    <w:rsid w:val="0070396D"/>
    <w:rsid w:val="00706D37"/>
    <w:rsid w:val="00711CFF"/>
    <w:rsid w:val="0071259D"/>
    <w:rsid w:val="00714DEF"/>
    <w:rsid w:val="00717640"/>
    <w:rsid w:val="00720E28"/>
    <w:rsid w:val="00730636"/>
    <w:rsid w:val="00732F1C"/>
    <w:rsid w:val="00736BE3"/>
    <w:rsid w:val="00737880"/>
    <w:rsid w:val="00737AC5"/>
    <w:rsid w:val="00741BAF"/>
    <w:rsid w:val="007450AB"/>
    <w:rsid w:val="00745FCB"/>
    <w:rsid w:val="00746EA4"/>
    <w:rsid w:val="00750213"/>
    <w:rsid w:val="00750580"/>
    <w:rsid w:val="00752DF7"/>
    <w:rsid w:val="00753518"/>
    <w:rsid w:val="007558CA"/>
    <w:rsid w:val="00756A7A"/>
    <w:rsid w:val="0076288E"/>
    <w:rsid w:val="00764BFB"/>
    <w:rsid w:val="00771A8A"/>
    <w:rsid w:val="0077208C"/>
    <w:rsid w:val="00774463"/>
    <w:rsid w:val="00774A0C"/>
    <w:rsid w:val="007779F9"/>
    <w:rsid w:val="00777E39"/>
    <w:rsid w:val="00781788"/>
    <w:rsid w:val="00782A27"/>
    <w:rsid w:val="007831B1"/>
    <w:rsid w:val="00792538"/>
    <w:rsid w:val="007A35F8"/>
    <w:rsid w:val="007A3D05"/>
    <w:rsid w:val="007A40F3"/>
    <w:rsid w:val="007A4101"/>
    <w:rsid w:val="007A4319"/>
    <w:rsid w:val="007A5090"/>
    <w:rsid w:val="007B15F7"/>
    <w:rsid w:val="007B1946"/>
    <w:rsid w:val="007B3A7D"/>
    <w:rsid w:val="007B4FDA"/>
    <w:rsid w:val="007B5E9A"/>
    <w:rsid w:val="007C04BB"/>
    <w:rsid w:val="007C1CAA"/>
    <w:rsid w:val="007C524A"/>
    <w:rsid w:val="007C5CB8"/>
    <w:rsid w:val="007C7485"/>
    <w:rsid w:val="007D0476"/>
    <w:rsid w:val="007D0639"/>
    <w:rsid w:val="007D0FC2"/>
    <w:rsid w:val="007E2A23"/>
    <w:rsid w:val="007E4FC4"/>
    <w:rsid w:val="007F58ED"/>
    <w:rsid w:val="007F7D83"/>
    <w:rsid w:val="00801852"/>
    <w:rsid w:val="008018D3"/>
    <w:rsid w:val="00804373"/>
    <w:rsid w:val="00805B00"/>
    <w:rsid w:val="00805C3F"/>
    <w:rsid w:val="0080630E"/>
    <w:rsid w:val="00807DEF"/>
    <w:rsid w:val="00810DD7"/>
    <w:rsid w:val="0081121C"/>
    <w:rsid w:val="008121A3"/>
    <w:rsid w:val="00812BB9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6AE"/>
    <w:rsid w:val="00832E66"/>
    <w:rsid w:val="008350E7"/>
    <w:rsid w:val="008351DA"/>
    <w:rsid w:val="00841A46"/>
    <w:rsid w:val="00841C90"/>
    <w:rsid w:val="008425E8"/>
    <w:rsid w:val="008434F0"/>
    <w:rsid w:val="00844E25"/>
    <w:rsid w:val="008455A8"/>
    <w:rsid w:val="00846EC4"/>
    <w:rsid w:val="0085009E"/>
    <w:rsid w:val="00850A3E"/>
    <w:rsid w:val="00851C92"/>
    <w:rsid w:val="008550D3"/>
    <w:rsid w:val="00855650"/>
    <w:rsid w:val="00855C04"/>
    <w:rsid w:val="00856000"/>
    <w:rsid w:val="0085664E"/>
    <w:rsid w:val="00856774"/>
    <w:rsid w:val="00861B77"/>
    <w:rsid w:val="008627CF"/>
    <w:rsid w:val="00862BA8"/>
    <w:rsid w:val="0086488F"/>
    <w:rsid w:val="00865D1B"/>
    <w:rsid w:val="00866F84"/>
    <w:rsid w:val="00872E87"/>
    <w:rsid w:val="008732FA"/>
    <w:rsid w:val="00873556"/>
    <w:rsid w:val="00873726"/>
    <w:rsid w:val="008738BC"/>
    <w:rsid w:val="0087639A"/>
    <w:rsid w:val="00877F6E"/>
    <w:rsid w:val="008809A8"/>
    <w:rsid w:val="00881716"/>
    <w:rsid w:val="00884FE3"/>
    <w:rsid w:val="00885034"/>
    <w:rsid w:val="0088552F"/>
    <w:rsid w:val="008868F1"/>
    <w:rsid w:val="00887604"/>
    <w:rsid w:val="008879F2"/>
    <w:rsid w:val="00887EF8"/>
    <w:rsid w:val="008914D2"/>
    <w:rsid w:val="00892BD3"/>
    <w:rsid w:val="008944F0"/>
    <w:rsid w:val="00895D1E"/>
    <w:rsid w:val="008962AB"/>
    <w:rsid w:val="008A10CE"/>
    <w:rsid w:val="008A1D4E"/>
    <w:rsid w:val="008A34DA"/>
    <w:rsid w:val="008A4340"/>
    <w:rsid w:val="008A4B2A"/>
    <w:rsid w:val="008B19F5"/>
    <w:rsid w:val="008B20F9"/>
    <w:rsid w:val="008B4730"/>
    <w:rsid w:val="008B4E2E"/>
    <w:rsid w:val="008C0300"/>
    <w:rsid w:val="008C03FD"/>
    <w:rsid w:val="008C0FB0"/>
    <w:rsid w:val="008C1281"/>
    <w:rsid w:val="008C1FEE"/>
    <w:rsid w:val="008C7DC6"/>
    <w:rsid w:val="008D3BAD"/>
    <w:rsid w:val="008D3EF3"/>
    <w:rsid w:val="008D5EED"/>
    <w:rsid w:val="008D6CFA"/>
    <w:rsid w:val="008D71DF"/>
    <w:rsid w:val="008E04C8"/>
    <w:rsid w:val="008E07B2"/>
    <w:rsid w:val="008E1689"/>
    <w:rsid w:val="008E3335"/>
    <w:rsid w:val="008E4F68"/>
    <w:rsid w:val="008E526E"/>
    <w:rsid w:val="008F1CA9"/>
    <w:rsid w:val="008F59AA"/>
    <w:rsid w:val="008F6CB3"/>
    <w:rsid w:val="00901001"/>
    <w:rsid w:val="009011B4"/>
    <w:rsid w:val="00901E28"/>
    <w:rsid w:val="00902C15"/>
    <w:rsid w:val="00902D41"/>
    <w:rsid w:val="00903966"/>
    <w:rsid w:val="00904D1E"/>
    <w:rsid w:val="009056A6"/>
    <w:rsid w:val="00905D9E"/>
    <w:rsid w:val="00905E28"/>
    <w:rsid w:val="00907D11"/>
    <w:rsid w:val="0091189E"/>
    <w:rsid w:val="00912B93"/>
    <w:rsid w:val="00914E1E"/>
    <w:rsid w:val="00915897"/>
    <w:rsid w:val="00917C37"/>
    <w:rsid w:val="0092082E"/>
    <w:rsid w:val="0092109E"/>
    <w:rsid w:val="00921EA8"/>
    <w:rsid w:val="00921EED"/>
    <w:rsid w:val="009225DF"/>
    <w:rsid w:val="00922A4F"/>
    <w:rsid w:val="00923621"/>
    <w:rsid w:val="009257E2"/>
    <w:rsid w:val="00926379"/>
    <w:rsid w:val="00926773"/>
    <w:rsid w:val="009278C7"/>
    <w:rsid w:val="00930201"/>
    <w:rsid w:val="0093166D"/>
    <w:rsid w:val="00931870"/>
    <w:rsid w:val="00932755"/>
    <w:rsid w:val="009330F6"/>
    <w:rsid w:val="0093401D"/>
    <w:rsid w:val="00934055"/>
    <w:rsid w:val="009345A9"/>
    <w:rsid w:val="009361DD"/>
    <w:rsid w:val="009413E2"/>
    <w:rsid w:val="00942285"/>
    <w:rsid w:val="009422F4"/>
    <w:rsid w:val="0094354E"/>
    <w:rsid w:val="009441DA"/>
    <w:rsid w:val="0094430D"/>
    <w:rsid w:val="0094448C"/>
    <w:rsid w:val="00944748"/>
    <w:rsid w:val="00946153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17A0"/>
    <w:rsid w:val="00972981"/>
    <w:rsid w:val="0097480E"/>
    <w:rsid w:val="00974C35"/>
    <w:rsid w:val="0097788C"/>
    <w:rsid w:val="00983244"/>
    <w:rsid w:val="00983B25"/>
    <w:rsid w:val="009877B8"/>
    <w:rsid w:val="00987C5D"/>
    <w:rsid w:val="009902E1"/>
    <w:rsid w:val="00992D66"/>
    <w:rsid w:val="00995D08"/>
    <w:rsid w:val="00996BB8"/>
    <w:rsid w:val="009A113B"/>
    <w:rsid w:val="009A466A"/>
    <w:rsid w:val="009A4D15"/>
    <w:rsid w:val="009B109B"/>
    <w:rsid w:val="009B68FF"/>
    <w:rsid w:val="009C226F"/>
    <w:rsid w:val="009C28D0"/>
    <w:rsid w:val="009C3F34"/>
    <w:rsid w:val="009D1937"/>
    <w:rsid w:val="009D2C60"/>
    <w:rsid w:val="009D4853"/>
    <w:rsid w:val="009D5B11"/>
    <w:rsid w:val="009D6480"/>
    <w:rsid w:val="009D70EB"/>
    <w:rsid w:val="009E15C8"/>
    <w:rsid w:val="009E2552"/>
    <w:rsid w:val="009E38B0"/>
    <w:rsid w:val="009E3D17"/>
    <w:rsid w:val="009E4A1D"/>
    <w:rsid w:val="009E5DB6"/>
    <w:rsid w:val="009E7BA3"/>
    <w:rsid w:val="009F0A0B"/>
    <w:rsid w:val="009F193D"/>
    <w:rsid w:val="009F4C2E"/>
    <w:rsid w:val="009F5157"/>
    <w:rsid w:val="009F53D9"/>
    <w:rsid w:val="00A00CF7"/>
    <w:rsid w:val="00A04211"/>
    <w:rsid w:val="00A075D8"/>
    <w:rsid w:val="00A1028E"/>
    <w:rsid w:val="00A1110E"/>
    <w:rsid w:val="00A11291"/>
    <w:rsid w:val="00A144DB"/>
    <w:rsid w:val="00A15B45"/>
    <w:rsid w:val="00A16D33"/>
    <w:rsid w:val="00A17867"/>
    <w:rsid w:val="00A17E56"/>
    <w:rsid w:val="00A20CE2"/>
    <w:rsid w:val="00A2138D"/>
    <w:rsid w:val="00A25D36"/>
    <w:rsid w:val="00A26612"/>
    <w:rsid w:val="00A30822"/>
    <w:rsid w:val="00A30C22"/>
    <w:rsid w:val="00A31D49"/>
    <w:rsid w:val="00A32188"/>
    <w:rsid w:val="00A35A96"/>
    <w:rsid w:val="00A36717"/>
    <w:rsid w:val="00A37945"/>
    <w:rsid w:val="00A43943"/>
    <w:rsid w:val="00A43B6B"/>
    <w:rsid w:val="00A459C8"/>
    <w:rsid w:val="00A51F8F"/>
    <w:rsid w:val="00A541D4"/>
    <w:rsid w:val="00A54B26"/>
    <w:rsid w:val="00A54DC4"/>
    <w:rsid w:val="00A56A5A"/>
    <w:rsid w:val="00A56AD0"/>
    <w:rsid w:val="00A608F2"/>
    <w:rsid w:val="00A64BEF"/>
    <w:rsid w:val="00A64D7C"/>
    <w:rsid w:val="00A6607D"/>
    <w:rsid w:val="00A66C47"/>
    <w:rsid w:val="00A66E8A"/>
    <w:rsid w:val="00A67384"/>
    <w:rsid w:val="00A67AB0"/>
    <w:rsid w:val="00A71CE8"/>
    <w:rsid w:val="00A72F43"/>
    <w:rsid w:val="00A763ED"/>
    <w:rsid w:val="00A77988"/>
    <w:rsid w:val="00A81F11"/>
    <w:rsid w:val="00A8277A"/>
    <w:rsid w:val="00A850C3"/>
    <w:rsid w:val="00A8554F"/>
    <w:rsid w:val="00A8559C"/>
    <w:rsid w:val="00A85D56"/>
    <w:rsid w:val="00A86930"/>
    <w:rsid w:val="00A91D20"/>
    <w:rsid w:val="00A93193"/>
    <w:rsid w:val="00AA6357"/>
    <w:rsid w:val="00AA6BEA"/>
    <w:rsid w:val="00AA6E90"/>
    <w:rsid w:val="00AB23FA"/>
    <w:rsid w:val="00AB3C42"/>
    <w:rsid w:val="00AB5DAB"/>
    <w:rsid w:val="00AB6E61"/>
    <w:rsid w:val="00AC3D4D"/>
    <w:rsid w:val="00AC68FD"/>
    <w:rsid w:val="00AD213C"/>
    <w:rsid w:val="00AD6089"/>
    <w:rsid w:val="00AD7660"/>
    <w:rsid w:val="00AE0713"/>
    <w:rsid w:val="00AE4AED"/>
    <w:rsid w:val="00AF0A80"/>
    <w:rsid w:val="00AF29F1"/>
    <w:rsid w:val="00AF6893"/>
    <w:rsid w:val="00AF7A25"/>
    <w:rsid w:val="00B027F3"/>
    <w:rsid w:val="00B053A3"/>
    <w:rsid w:val="00B05C6A"/>
    <w:rsid w:val="00B05EFF"/>
    <w:rsid w:val="00B061F6"/>
    <w:rsid w:val="00B063BC"/>
    <w:rsid w:val="00B10364"/>
    <w:rsid w:val="00B110AA"/>
    <w:rsid w:val="00B12F36"/>
    <w:rsid w:val="00B156DD"/>
    <w:rsid w:val="00B15E16"/>
    <w:rsid w:val="00B17335"/>
    <w:rsid w:val="00B20C0E"/>
    <w:rsid w:val="00B2170A"/>
    <w:rsid w:val="00B21764"/>
    <w:rsid w:val="00B21E86"/>
    <w:rsid w:val="00B225FA"/>
    <w:rsid w:val="00B2614D"/>
    <w:rsid w:val="00B27CBD"/>
    <w:rsid w:val="00B30C1B"/>
    <w:rsid w:val="00B30DB6"/>
    <w:rsid w:val="00B31AD1"/>
    <w:rsid w:val="00B33666"/>
    <w:rsid w:val="00B34D51"/>
    <w:rsid w:val="00B41285"/>
    <w:rsid w:val="00B43A39"/>
    <w:rsid w:val="00B441CA"/>
    <w:rsid w:val="00B44B82"/>
    <w:rsid w:val="00B478B4"/>
    <w:rsid w:val="00B47981"/>
    <w:rsid w:val="00B500B4"/>
    <w:rsid w:val="00B50E7F"/>
    <w:rsid w:val="00B51D8E"/>
    <w:rsid w:val="00B565D7"/>
    <w:rsid w:val="00B56C91"/>
    <w:rsid w:val="00B612A0"/>
    <w:rsid w:val="00B64B8C"/>
    <w:rsid w:val="00B72812"/>
    <w:rsid w:val="00B778C7"/>
    <w:rsid w:val="00B80255"/>
    <w:rsid w:val="00B820F5"/>
    <w:rsid w:val="00B82880"/>
    <w:rsid w:val="00B8389E"/>
    <w:rsid w:val="00B84B04"/>
    <w:rsid w:val="00B861A6"/>
    <w:rsid w:val="00B90381"/>
    <w:rsid w:val="00B908F7"/>
    <w:rsid w:val="00B90E54"/>
    <w:rsid w:val="00B93508"/>
    <w:rsid w:val="00B93869"/>
    <w:rsid w:val="00B941E8"/>
    <w:rsid w:val="00B96847"/>
    <w:rsid w:val="00B96A2F"/>
    <w:rsid w:val="00B96CEB"/>
    <w:rsid w:val="00B9711B"/>
    <w:rsid w:val="00B97894"/>
    <w:rsid w:val="00BA0D2C"/>
    <w:rsid w:val="00BA0E40"/>
    <w:rsid w:val="00BA317A"/>
    <w:rsid w:val="00BA5588"/>
    <w:rsid w:val="00BB092B"/>
    <w:rsid w:val="00BB3281"/>
    <w:rsid w:val="00BB773C"/>
    <w:rsid w:val="00BB7AC2"/>
    <w:rsid w:val="00BC2255"/>
    <w:rsid w:val="00BC601F"/>
    <w:rsid w:val="00BD0579"/>
    <w:rsid w:val="00BD1B11"/>
    <w:rsid w:val="00BD1E2A"/>
    <w:rsid w:val="00BD2022"/>
    <w:rsid w:val="00BD63CE"/>
    <w:rsid w:val="00BD690F"/>
    <w:rsid w:val="00BE270F"/>
    <w:rsid w:val="00BE3A9D"/>
    <w:rsid w:val="00BE3B31"/>
    <w:rsid w:val="00BE435B"/>
    <w:rsid w:val="00BE7202"/>
    <w:rsid w:val="00BE7559"/>
    <w:rsid w:val="00BF4BF8"/>
    <w:rsid w:val="00BF7744"/>
    <w:rsid w:val="00C00EC6"/>
    <w:rsid w:val="00C0165A"/>
    <w:rsid w:val="00C03C25"/>
    <w:rsid w:val="00C07B4C"/>
    <w:rsid w:val="00C10BF9"/>
    <w:rsid w:val="00C11575"/>
    <w:rsid w:val="00C115DD"/>
    <w:rsid w:val="00C117BC"/>
    <w:rsid w:val="00C13244"/>
    <w:rsid w:val="00C172CB"/>
    <w:rsid w:val="00C21CEB"/>
    <w:rsid w:val="00C22BEF"/>
    <w:rsid w:val="00C22D78"/>
    <w:rsid w:val="00C22E81"/>
    <w:rsid w:val="00C23BA5"/>
    <w:rsid w:val="00C23CA1"/>
    <w:rsid w:val="00C26EA3"/>
    <w:rsid w:val="00C2756A"/>
    <w:rsid w:val="00C30D95"/>
    <w:rsid w:val="00C34CA9"/>
    <w:rsid w:val="00C3654D"/>
    <w:rsid w:val="00C37108"/>
    <w:rsid w:val="00C402D9"/>
    <w:rsid w:val="00C422F8"/>
    <w:rsid w:val="00C4255E"/>
    <w:rsid w:val="00C4349F"/>
    <w:rsid w:val="00C438F8"/>
    <w:rsid w:val="00C43BFA"/>
    <w:rsid w:val="00C44F77"/>
    <w:rsid w:val="00C46ECA"/>
    <w:rsid w:val="00C51D3B"/>
    <w:rsid w:val="00C55171"/>
    <w:rsid w:val="00C5789B"/>
    <w:rsid w:val="00C60B0F"/>
    <w:rsid w:val="00C6395A"/>
    <w:rsid w:val="00C6396E"/>
    <w:rsid w:val="00C63C77"/>
    <w:rsid w:val="00C6577B"/>
    <w:rsid w:val="00C679C0"/>
    <w:rsid w:val="00C72B91"/>
    <w:rsid w:val="00C745DD"/>
    <w:rsid w:val="00C74A03"/>
    <w:rsid w:val="00C81CC6"/>
    <w:rsid w:val="00C8251C"/>
    <w:rsid w:val="00C82EAF"/>
    <w:rsid w:val="00C840BE"/>
    <w:rsid w:val="00C85039"/>
    <w:rsid w:val="00C85122"/>
    <w:rsid w:val="00C85583"/>
    <w:rsid w:val="00C91A81"/>
    <w:rsid w:val="00C95297"/>
    <w:rsid w:val="00C97A85"/>
    <w:rsid w:val="00CA0979"/>
    <w:rsid w:val="00CA23CD"/>
    <w:rsid w:val="00CA255F"/>
    <w:rsid w:val="00CA2874"/>
    <w:rsid w:val="00CA4541"/>
    <w:rsid w:val="00CA4E66"/>
    <w:rsid w:val="00CA500A"/>
    <w:rsid w:val="00CA5268"/>
    <w:rsid w:val="00CA561F"/>
    <w:rsid w:val="00CB0A10"/>
    <w:rsid w:val="00CB610F"/>
    <w:rsid w:val="00CC2C8E"/>
    <w:rsid w:val="00CC4C07"/>
    <w:rsid w:val="00CC6587"/>
    <w:rsid w:val="00CD2611"/>
    <w:rsid w:val="00CD4182"/>
    <w:rsid w:val="00CD4A76"/>
    <w:rsid w:val="00CD4FE1"/>
    <w:rsid w:val="00CD660B"/>
    <w:rsid w:val="00CE088C"/>
    <w:rsid w:val="00CE1E7B"/>
    <w:rsid w:val="00CE37D4"/>
    <w:rsid w:val="00CE51EF"/>
    <w:rsid w:val="00CE53A1"/>
    <w:rsid w:val="00CE6A15"/>
    <w:rsid w:val="00CE6DEE"/>
    <w:rsid w:val="00CF1022"/>
    <w:rsid w:val="00CF11C2"/>
    <w:rsid w:val="00CF12C1"/>
    <w:rsid w:val="00CF15A4"/>
    <w:rsid w:val="00CF1D3E"/>
    <w:rsid w:val="00CF4385"/>
    <w:rsid w:val="00CF78C0"/>
    <w:rsid w:val="00D011D3"/>
    <w:rsid w:val="00D01DA9"/>
    <w:rsid w:val="00D02367"/>
    <w:rsid w:val="00D03A8A"/>
    <w:rsid w:val="00D03F20"/>
    <w:rsid w:val="00D042E7"/>
    <w:rsid w:val="00D060B7"/>
    <w:rsid w:val="00D12C1C"/>
    <w:rsid w:val="00D216F2"/>
    <w:rsid w:val="00D22815"/>
    <w:rsid w:val="00D30B27"/>
    <w:rsid w:val="00D344A6"/>
    <w:rsid w:val="00D37A8F"/>
    <w:rsid w:val="00D41996"/>
    <w:rsid w:val="00D45ADA"/>
    <w:rsid w:val="00D47000"/>
    <w:rsid w:val="00D503E9"/>
    <w:rsid w:val="00D51647"/>
    <w:rsid w:val="00D54F14"/>
    <w:rsid w:val="00D55EC4"/>
    <w:rsid w:val="00D5608F"/>
    <w:rsid w:val="00D570E8"/>
    <w:rsid w:val="00D6003D"/>
    <w:rsid w:val="00D62ED5"/>
    <w:rsid w:val="00D65787"/>
    <w:rsid w:val="00D665DD"/>
    <w:rsid w:val="00D72F84"/>
    <w:rsid w:val="00D741E2"/>
    <w:rsid w:val="00D74B8A"/>
    <w:rsid w:val="00D751E1"/>
    <w:rsid w:val="00D773CE"/>
    <w:rsid w:val="00D828E6"/>
    <w:rsid w:val="00D82B1A"/>
    <w:rsid w:val="00D8570C"/>
    <w:rsid w:val="00D858D0"/>
    <w:rsid w:val="00D91C52"/>
    <w:rsid w:val="00D93540"/>
    <w:rsid w:val="00D935BB"/>
    <w:rsid w:val="00D93B1E"/>
    <w:rsid w:val="00D96D49"/>
    <w:rsid w:val="00DA283F"/>
    <w:rsid w:val="00DA3255"/>
    <w:rsid w:val="00DA591B"/>
    <w:rsid w:val="00DB1576"/>
    <w:rsid w:val="00DB4DDC"/>
    <w:rsid w:val="00DB5576"/>
    <w:rsid w:val="00DB61B5"/>
    <w:rsid w:val="00DB6797"/>
    <w:rsid w:val="00DB767C"/>
    <w:rsid w:val="00DC07F5"/>
    <w:rsid w:val="00DC79A8"/>
    <w:rsid w:val="00DD0859"/>
    <w:rsid w:val="00DD1547"/>
    <w:rsid w:val="00DD35CF"/>
    <w:rsid w:val="00DD3ECF"/>
    <w:rsid w:val="00DD3EF6"/>
    <w:rsid w:val="00DD4AB5"/>
    <w:rsid w:val="00DD55D1"/>
    <w:rsid w:val="00DE20F0"/>
    <w:rsid w:val="00DE37B6"/>
    <w:rsid w:val="00DF1B91"/>
    <w:rsid w:val="00DF3048"/>
    <w:rsid w:val="00DF44CF"/>
    <w:rsid w:val="00DF4EF2"/>
    <w:rsid w:val="00DF5EF8"/>
    <w:rsid w:val="00DF5F3D"/>
    <w:rsid w:val="00DF6646"/>
    <w:rsid w:val="00DF69C9"/>
    <w:rsid w:val="00E0070A"/>
    <w:rsid w:val="00E00DD9"/>
    <w:rsid w:val="00E03114"/>
    <w:rsid w:val="00E03885"/>
    <w:rsid w:val="00E03E9F"/>
    <w:rsid w:val="00E0519C"/>
    <w:rsid w:val="00E072DB"/>
    <w:rsid w:val="00E10E4A"/>
    <w:rsid w:val="00E12420"/>
    <w:rsid w:val="00E150D6"/>
    <w:rsid w:val="00E16842"/>
    <w:rsid w:val="00E207A4"/>
    <w:rsid w:val="00E20ADD"/>
    <w:rsid w:val="00E2360D"/>
    <w:rsid w:val="00E25A90"/>
    <w:rsid w:val="00E25B15"/>
    <w:rsid w:val="00E2613A"/>
    <w:rsid w:val="00E3062F"/>
    <w:rsid w:val="00E3079C"/>
    <w:rsid w:val="00E310AF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6174"/>
    <w:rsid w:val="00E465F4"/>
    <w:rsid w:val="00E47109"/>
    <w:rsid w:val="00E51469"/>
    <w:rsid w:val="00E51559"/>
    <w:rsid w:val="00E54A5D"/>
    <w:rsid w:val="00E6131F"/>
    <w:rsid w:val="00E6198A"/>
    <w:rsid w:val="00E61C1B"/>
    <w:rsid w:val="00E63985"/>
    <w:rsid w:val="00E6471C"/>
    <w:rsid w:val="00E67C4D"/>
    <w:rsid w:val="00E707C0"/>
    <w:rsid w:val="00E7134B"/>
    <w:rsid w:val="00E716E6"/>
    <w:rsid w:val="00E7419A"/>
    <w:rsid w:val="00E764A4"/>
    <w:rsid w:val="00E8114D"/>
    <w:rsid w:val="00E84312"/>
    <w:rsid w:val="00E8478B"/>
    <w:rsid w:val="00E854CA"/>
    <w:rsid w:val="00E86394"/>
    <w:rsid w:val="00E91341"/>
    <w:rsid w:val="00E95EAA"/>
    <w:rsid w:val="00E9715A"/>
    <w:rsid w:val="00E974B1"/>
    <w:rsid w:val="00EA0E9D"/>
    <w:rsid w:val="00EA1464"/>
    <w:rsid w:val="00EA2B91"/>
    <w:rsid w:val="00EA2EDD"/>
    <w:rsid w:val="00EA55FD"/>
    <w:rsid w:val="00EA7559"/>
    <w:rsid w:val="00EA7F05"/>
    <w:rsid w:val="00EB0707"/>
    <w:rsid w:val="00EB2AD2"/>
    <w:rsid w:val="00EB2AE3"/>
    <w:rsid w:val="00EB4488"/>
    <w:rsid w:val="00EB5492"/>
    <w:rsid w:val="00EB7A35"/>
    <w:rsid w:val="00EC067F"/>
    <w:rsid w:val="00EC0C21"/>
    <w:rsid w:val="00EC2073"/>
    <w:rsid w:val="00EC278B"/>
    <w:rsid w:val="00EC4429"/>
    <w:rsid w:val="00EC4F83"/>
    <w:rsid w:val="00ED1176"/>
    <w:rsid w:val="00ED28D1"/>
    <w:rsid w:val="00ED2A86"/>
    <w:rsid w:val="00ED2FA8"/>
    <w:rsid w:val="00ED612B"/>
    <w:rsid w:val="00ED6AB9"/>
    <w:rsid w:val="00ED6EEE"/>
    <w:rsid w:val="00EE2A82"/>
    <w:rsid w:val="00EE45B7"/>
    <w:rsid w:val="00EE7B47"/>
    <w:rsid w:val="00EF16BF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D4F"/>
    <w:rsid w:val="00F04872"/>
    <w:rsid w:val="00F04AB6"/>
    <w:rsid w:val="00F10C89"/>
    <w:rsid w:val="00F132F5"/>
    <w:rsid w:val="00F1441F"/>
    <w:rsid w:val="00F158A0"/>
    <w:rsid w:val="00F15D58"/>
    <w:rsid w:val="00F162C2"/>
    <w:rsid w:val="00F164BB"/>
    <w:rsid w:val="00F21016"/>
    <w:rsid w:val="00F22FB6"/>
    <w:rsid w:val="00F2407F"/>
    <w:rsid w:val="00F240A4"/>
    <w:rsid w:val="00F27167"/>
    <w:rsid w:val="00F30570"/>
    <w:rsid w:val="00F32096"/>
    <w:rsid w:val="00F3329B"/>
    <w:rsid w:val="00F41116"/>
    <w:rsid w:val="00F438B3"/>
    <w:rsid w:val="00F447BB"/>
    <w:rsid w:val="00F45DE2"/>
    <w:rsid w:val="00F51FB9"/>
    <w:rsid w:val="00F55890"/>
    <w:rsid w:val="00F57C0A"/>
    <w:rsid w:val="00F60C25"/>
    <w:rsid w:val="00F61EFC"/>
    <w:rsid w:val="00F62761"/>
    <w:rsid w:val="00F64B5F"/>
    <w:rsid w:val="00F65CB7"/>
    <w:rsid w:val="00F673DC"/>
    <w:rsid w:val="00F71181"/>
    <w:rsid w:val="00F73CB4"/>
    <w:rsid w:val="00F75681"/>
    <w:rsid w:val="00F76412"/>
    <w:rsid w:val="00F7786C"/>
    <w:rsid w:val="00F77948"/>
    <w:rsid w:val="00F808E0"/>
    <w:rsid w:val="00F819D0"/>
    <w:rsid w:val="00F82500"/>
    <w:rsid w:val="00F83D0E"/>
    <w:rsid w:val="00F8525D"/>
    <w:rsid w:val="00F85D15"/>
    <w:rsid w:val="00F85D95"/>
    <w:rsid w:val="00F861D7"/>
    <w:rsid w:val="00F87139"/>
    <w:rsid w:val="00F8754F"/>
    <w:rsid w:val="00F912C5"/>
    <w:rsid w:val="00F95783"/>
    <w:rsid w:val="00FA0ACD"/>
    <w:rsid w:val="00FA0EE5"/>
    <w:rsid w:val="00FA1A8E"/>
    <w:rsid w:val="00FA1C34"/>
    <w:rsid w:val="00FA38E3"/>
    <w:rsid w:val="00FB0DBD"/>
    <w:rsid w:val="00FB2016"/>
    <w:rsid w:val="00FB3371"/>
    <w:rsid w:val="00FC051A"/>
    <w:rsid w:val="00FC29C5"/>
    <w:rsid w:val="00FC370A"/>
    <w:rsid w:val="00FC4977"/>
    <w:rsid w:val="00FC559B"/>
    <w:rsid w:val="00FC5D11"/>
    <w:rsid w:val="00FD1083"/>
    <w:rsid w:val="00FD2959"/>
    <w:rsid w:val="00FD3B0A"/>
    <w:rsid w:val="00FD465E"/>
    <w:rsid w:val="00FD4F5C"/>
    <w:rsid w:val="00FD5870"/>
    <w:rsid w:val="00FE1D75"/>
    <w:rsid w:val="00FE7704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it.gov/faq/what-are-technical-infrastructure-requirements-telehealt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yoclinic.org/healthy-lifestyle/consumer-health/in-depth/telehealth/art-200448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uralhealthinfo.org/toolkits/telehealth/4/conne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Kevin</cp:lastModifiedBy>
  <cp:revision>2</cp:revision>
  <dcterms:created xsi:type="dcterms:W3CDTF">2020-09-23T19:06:00Z</dcterms:created>
  <dcterms:modified xsi:type="dcterms:W3CDTF">2020-09-23T19:06:00Z</dcterms:modified>
</cp:coreProperties>
</file>